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026" w:rsidRPr="003D7BC5" w:rsidRDefault="000A5026" w:rsidP="000A5026">
      <w:pPr>
        <w:autoSpaceDE w:val="0"/>
        <w:autoSpaceDN w:val="0"/>
        <w:adjustRightInd w:val="0"/>
        <w:spacing w:after="0" w:line="240" w:lineRule="auto"/>
        <w:rPr>
          <w:rFonts w:asciiTheme="majorBidi" w:hAnsiTheme="majorBidi" w:cstheme="majorBidi"/>
          <w:b/>
          <w:bCs/>
          <w:color w:val="000000"/>
          <w:sz w:val="24"/>
          <w:szCs w:val="24"/>
        </w:rPr>
      </w:pPr>
      <w:bookmarkStart w:id="0" w:name="_GoBack"/>
      <w:bookmarkEnd w:id="0"/>
    </w:p>
    <w:p w:rsidR="000A5026" w:rsidRPr="003D7BC5" w:rsidRDefault="000A5026" w:rsidP="000A5026">
      <w:pPr>
        <w:autoSpaceDE w:val="0"/>
        <w:autoSpaceDN w:val="0"/>
        <w:adjustRightInd w:val="0"/>
        <w:spacing w:after="0" w:line="240" w:lineRule="auto"/>
        <w:rPr>
          <w:rFonts w:asciiTheme="majorBidi" w:hAnsiTheme="majorBidi" w:cstheme="majorBidi"/>
          <w:b/>
          <w:bCs/>
          <w:color w:val="000000"/>
          <w:sz w:val="24"/>
          <w:szCs w:val="24"/>
        </w:rPr>
      </w:pPr>
    </w:p>
    <w:p w:rsidR="00880D5C" w:rsidRPr="003D7BC5" w:rsidRDefault="009624F8" w:rsidP="00880D5C">
      <w:pPr>
        <w:shd w:val="clear" w:color="auto" w:fill="FFFFFF"/>
        <w:spacing w:after="225" w:line="240" w:lineRule="auto"/>
        <w:jc w:val="center"/>
        <w:outlineLvl w:val="1"/>
        <w:rPr>
          <w:rFonts w:asciiTheme="majorBidi" w:eastAsia="Times New Roman" w:hAnsiTheme="majorBidi" w:cstheme="majorBidi"/>
          <w:b/>
          <w:bCs/>
          <w:color w:val="444444"/>
          <w:sz w:val="28"/>
          <w:szCs w:val="28"/>
          <w:u w:val="single"/>
          <w:lang w:eastAsia="fr-FR"/>
        </w:rPr>
      </w:pPr>
      <w:r w:rsidRPr="003D7BC5">
        <w:rPr>
          <w:rFonts w:asciiTheme="majorBidi" w:eastAsia="Times New Roman" w:hAnsiTheme="majorBidi" w:cstheme="majorBidi"/>
          <w:b/>
          <w:bCs/>
          <w:color w:val="444444"/>
          <w:sz w:val="28"/>
          <w:szCs w:val="28"/>
          <w:u w:val="single"/>
          <w:lang w:eastAsia="fr-FR"/>
        </w:rPr>
        <w:t xml:space="preserve">TP n°1 : Techniques d'étude de la </w:t>
      </w:r>
      <w:r w:rsidR="0093437A" w:rsidRPr="003D7BC5">
        <w:rPr>
          <w:rFonts w:asciiTheme="majorBidi" w:eastAsia="Times New Roman" w:hAnsiTheme="majorBidi" w:cstheme="majorBidi"/>
          <w:b/>
          <w:bCs/>
          <w:color w:val="444444"/>
          <w:sz w:val="28"/>
          <w:szCs w:val="28"/>
          <w:u w:val="single"/>
          <w:lang w:eastAsia="fr-FR"/>
        </w:rPr>
        <w:t xml:space="preserve">cellule </w:t>
      </w:r>
    </w:p>
    <w:p w:rsidR="00880D5C" w:rsidRPr="003D7BC5" w:rsidRDefault="00880D5C" w:rsidP="009624F8">
      <w:pPr>
        <w:shd w:val="clear" w:color="auto" w:fill="FFFFFF"/>
        <w:spacing w:after="225" w:line="240" w:lineRule="auto"/>
        <w:jc w:val="center"/>
        <w:outlineLvl w:val="1"/>
        <w:rPr>
          <w:rFonts w:asciiTheme="majorBidi" w:eastAsia="Times New Roman" w:hAnsiTheme="majorBidi" w:cstheme="majorBidi"/>
          <w:b/>
          <w:bCs/>
          <w:color w:val="444444"/>
          <w:sz w:val="28"/>
          <w:szCs w:val="28"/>
          <w:lang w:eastAsia="fr-FR"/>
        </w:rPr>
      </w:pPr>
    </w:p>
    <w:p w:rsidR="008F2D50" w:rsidRPr="003D7BC5" w:rsidRDefault="008F2D50" w:rsidP="009624F8">
      <w:pPr>
        <w:shd w:val="clear" w:color="auto" w:fill="FFFFFF"/>
        <w:spacing w:after="225" w:line="240" w:lineRule="auto"/>
        <w:jc w:val="center"/>
        <w:outlineLvl w:val="1"/>
        <w:rPr>
          <w:rFonts w:asciiTheme="majorBidi" w:eastAsia="Times New Roman" w:hAnsiTheme="majorBidi" w:cstheme="majorBidi"/>
          <w:b/>
          <w:bCs/>
          <w:color w:val="444444"/>
          <w:sz w:val="28"/>
          <w:szCs w:val="28"/>
          <w:lang w:eastAsia="fr-FR"/>
        </w:rPr>
      </w:pPr>
    </w:p>
    <w:p w:rsidR="008F2D50" w:rsidRPr="003D7BC5" w:rsidRDefault="00880D5C" w:rsidP="00880D5C">
      <w:pPr>
        <w:shd w:val="clear" w:color="auto" w:fill="FFFFFF"/>
        <w:spacing w:after="225" w:line="240" w:lineRule="auto"/>
        <w:outlineLvl w:val="1"/>
        <w:rPr>
          <w:rFonts w:asciiTheme="majorBidi" w:eastAsia="Times New Roman" w:hAnsiTheme="majorBidi" w:cstheme="majorBidi"/>
          <w:b/>
          <w:bCs/>
          <w:color w:val="444444"/>
          <w:sz w:val="28"/>
          <w:szCs w:val="28"/>
          <w:lang w:eastAsia="fr-FR"/>
        </w:rPr>
      </w:pPr>
      <w:r w:rsidRPr="003D7BC5">
        <w:rPr>
          <w:rFonts w:asciiTheme="majorBidi" w:eastAsia="Times New Roman" w:hAnsiTheme="majorBidi" w:cstheme="majorBidi"/>
          <w:b/>
          <w:bCs/>
          <w:color w:val="444444"/>
          <w:sz w:val="28"/>
          <w:szCs w:val="28"/>
          <w:lang w:eastAsia="fr-FR"/>
        </w:rPr>
        <w:t>Objectif</w:t>
      </w:r>
      <w:r w:rsidR="008F2D50" w:rsidRPr="003D7BC5">
        <w:rPr>
          <w:rFonts w:asciiTheme="majorBidi" w:eastAsia="Times New Roman" w:hAnsiTheme="majorBidi" w:cstheme="majorBidi"/>
          <w:b/>
          <w:bCs/>
          <w:color w:val="444444"/>
          <w:sz w:val="28"/>
          <w:szCs w:val="28"/>
          <w:lang w:eastAsia="fr-FR"/>
        </w:rPr>
        <w:t xml:space="preserve"> du </w:t>
      </w:r>
      <w:proofErr w:type="spellStart"/>
      <w:r w:rsidR="008F2D50" w:rsidRPr="003D7BC5">
        <w:rPr>
          <w:rFonts w:asciiTheme="majorBidi" w:eastAsia="Times New Roman" w:hAnsiTheme="majorBidi" w:cstheme="majorBidi"/>
          <w:b/>
          <w:bCs/>
          <w:color w:val="444444"/>
          <w:sz w:val="28"/>
          <w:szCs w:val="28"/>
          <w:lang w:eastAsia="fr-FR"/>
        </w:rPr>
        <w:t>tp</w:t>
      </w:r>
      <w:proofErr w:type="spellEnd"/>
      <w:r w:rsidR="008F2D50" w:rsidRPr="003D7BC5">
        <w:rPr>
          <w:rFonts w:asciiTheme="majorBidi" w:eastAsia="Times New Roman" w:hAnsiTheme="majorBidi" w:cstheme="majorBidi"/>
          <w:b/>
          <w:bCs/>
          <w:color w:val="444444"/>
          <w:sz w:val="28"/>
          <w:szCs w:val="28"/>
          <w:lang w:eastAsia="fr-FR"/>
        </w:rPr>
        <w:t> :</w:t>
      </w:r>
    </w:p>
    <w:p w:rsidR="008F2D50" w:rsidRPr="003D7BC5" w:rsidRDefault="008F2D50" w:rsidP="008F2D50">
      <w:pPr>
        <w:pStyle w:val="Paragraphedeliste"/>
        <w:numPr>
          <w:ilvl w:val="0"/>
          <w:numId w:val="30"/>
        </w:numPr>
        <w:shd w:val="clear" w:color="auto" w:fill="FFFFFF"/>
        <w:spacing w:after="225" w:line="240" w:lineRule="auto"/>
        <w:outlineLvl w:val="1"/>
        <w:rPr>
          <w:rFonts w:asciiTheme="majorBidi" w:eastAsia="Times New Roman" w:hAnsiTheme="majorBidi" w:cstheme="majorBidi"/>
          <w:b/>
          <w:bCs/>
          <w:color w:val="444444"/>
          <w:sz w:val="28"/>
          <w:szCs w:val="28"/>
          <w:lang w:eastAsia="fr-FR"/>
        </w:rPr>
      </w:pPr>
      <w:r w:rsidRPr="003D7BC5">
        <w:rPr>
          <w:rFonts w:asciiTheme="majorBidi" w:eastAsia="Times New Roman" w:hAnsiTheme="majorBidi" w:cstheme="majorBidi"/>
          <w:b/>
          <w:bCs/>
          <w:color w:val="444444"/>
          <w:sz w:val="28"/>
          <w:szCs w:val="28"/>
          <w:lang w:eastAsia="fr-FR"/>
        </w:rPr>
        <w:t>Connaitre les constituants du microscope photonique et savoir l’utiliser.</w:t>
      </w:r>
    </w:p>
    <w:p w:rsidR="008F2D50" w:rsidRPr="003D7BC5" w:rsidRDefault="008F2D50" w:rsidP="008F2D50">
      <w:pPr>
        <w:pStyle w:val="Paragraphedeliste"/>
        <w:numPr>
          <w:ilvl w:val="0"/>
          <w:numId w:val="30"/>
        </w:numPr>
        <w:shd w:val="clear" w:color="auto" w:fill="FFFFFF"/>
        <w:spacing w:after="225" w:line="240" w:lineRule="auto"/>
        <w:outlineLvl w:val="1"/>
        <w:rPr>
          <w:rFonts w:asciiTheme="majorBidi" w:eastAsia="Times New Roman" w:hAnsiTheme="majorBidi" w:cstheme="majorBidi"/>
          <w:b/>
          <w:bCs/>
          <w:color w:val="444444"/>
          <w:sz w:val="28"/>
          <w:szCs w:val="28"/>
          <w:lang w:eastAsia="fr-FR"/>
        </w:rPr>
      </w:pPr>
      <w:r w:rsidRPr="003D7BC5">
        <w:rPr>
          <w:rFonts w:asciiTheme="majorBidi" w:eastAsia="Times New Roman" w:hAnsiTheme="majorBidi" w:cstheme="majorBidi"/>
          <w:b/>
          <w:bCs/>
          <w:color w:val="444444"/>
          <w:sz w:val="28"/>
          <w:szCs w:val="28"/>
          <w:lang w:eastAsia="fr-FR"/>
        </w:rPr>
        <w:t>Observation d</w:t>
      </w:r>
      <w:r w:rsidR="00880D5C" w:rsidRPr="003D7BC5">
        <w:rPr>
          <w:rFonts w:asciiTheme="majorBidi" w:eastAsia="Times New Roman" w:hAnsiTheme="majorBidi" w:cstheme="majorBidi"/>
          <w:b/>
          <w:bCs/>
          <w:color w:val="444444"/>
          <w:sz w:val="28"/>
          <w:szCs w:val="28"/>
          <w:lang w:eastAsia="fr-FR"/>
        </w:rPr>
        <w:t>’une</w:t>
      </w:r>
      <w:r w:rsidRPr="003D7BC5">
        <w:rPr>
          <w:rFonts w:asciiTheme="majorBidi" w:eastAsia="Times New Roman" w:hAnsiTheme="majorBidi" w:cstheme="majorBidi"/>
          <w:b/>
          <w:bCs/>
          <w:color w:val="444444"/>
          <w:sz w:val="28"/>
          <w:szCs w:val="28"/>
          <w:lang w:eastAsia="fr-FR"/>
        </w:rPr>
        <w:t xml:space="preserve"> cellule eucaryote</w:t>
      </w:r>
      <w:r w:rsidR="00880D5C" w:rsidRPr="003D7BC5">
        <w:rPr>
          <w:rFonts w:asciiTheme="majorBidi" w:eastAsia="Times New Roman" w:hAnsiTheme="majorBidi" w:cstheme="majorBidi"/>
          <w:b/>
          <w:bCs/>
          <w:color w:val="444444"/>
          <w:sz w:val="28"/>
          <w:szCs w:val="28"/>
          <w:lang w:eastAsia="fr-FR"/>
        </w:rPr>
        <w:t xml:space="preserve"> (protiste) </w:t>
      </w:r>
      <w:r w:rsidRPr="003D7BC5">
        <w:rPr>
          <w:rFonts w:asciiTheme="majorBidi" w:eastAsia="Times New Roman" w:hAnsiTheme="majorBidi" w:cstheme="majorBidi"/>
          <w:b/>
          <w:bCs/>
          <w:color w:val="444444"/>
          <w:sz w:val="28"/>
          <w:szCs w:val="28"/>
          <w:lang w:eastAsia="fr-FR"/>
        </w:rPr>
        <w:t xml:space="preserve">et </w:t>
      </w:r>
      <w:r w:rsidR="00880D5C" w:rsidRPr="003D7BC5">
        <w:rPr>
          <w:rFonts w:asciiTheme="majorBidi" w:eastAsia="Times New Roman" w:hAnsiTheme="majorBidi" w:cstheme="majorBidi"/>
          <w:b/>
          <w:bCs/>
          <w:color w:val="444444"/>
          <w:sz w:val="28"/>
          <w:szCs w:val="28"/>
          <w:lang w:eastAsia="fr-FR"/>
        </w:rPr>
        <w:t xml:space="preserve">localiser </w:t>
      </w:r>
      <w:r w:rsidRPr="003D7BC5">
        <w:rPr>
          <w:rFonts w:asciiTheme="majorBidi" w:eastAsia="Times New Roman" w:hAnsiTheme="majorBidi" w:cstheme="majorBidi"/>
          <w:b/>
          <w:bCs/>
          <w:color w:val="444444"/>
          <w:sz w:val="28"/>
          <w:szCs w:val="28"/>
          <w:lang w:eastAsia="fr-FR"/>
        </w:rPr>
        <w:t>ses composants</w:t>
      </w:r>
      <w:r w:rsidR="00880D5C" w:rsidRPr="003D7BC5">
        <w:rPr>
          <w:rFonts w:asciiTheme="majorBidi" w:eastAsia="Times New Roman" w:hAnsiTheme="majorBidi" w:cstheme="majorBidi"/>
          <w:b/>
          <w:bCs/>
          <w:color w:val="444444"/>
          <w:sz w:val="28"/>
          <w:szCs w:val="28"/>
          <w:lang w:eastAsia="fr-FR"/>
        </w:rPr>
        <w:t xml:space="preserve"> (la levure de bière </w:t>
      </w:r>
      <w:hyperlink r:id="rId9" w:anchor="Informations" w:history="1">
        <w:r w:rsidR="00880D5C" w:rsidRPr="003D7BC5">
          <w:rPr>
            <w:rStyle w:val="Lienhypertexte"/>
            <w:rFonts w:asciiTheme="majorBidi" w:hAnsiTheme="majorBidi" w:cstheme="majorBidi"/>
            <w:b/>
            <w:bCs/>
            <w:i/>
            <w:iCs/>
            <w:color w:val="auto"/>
            <w:sz w:val="24"/>
            <w:szCs w:val="24"/>
            <w:u w:val="none"/>
          </w:rPr>
          <w:t>Saccharomyces cerevisiae</w:t>
        </w:r>
      </w:hyperlink>
      <w:r w:rsidR="00880D5C" w:rsidRPr="003D7BC5">
        <w:rPr>
          <w:rFonts w:asciiTheme="majorBidi" w:eastAsia="Times New Roman" w:hAnsiTheme="majorBidi" w:cstheme="majorBidi"/>
          <w:b/>
          <w:bCs/>
          <w:sz w:val="28"/>
          <w:szCs w:val="28"/>
          <w:lang w:eastAsia="fr-FR"/>
        </w:rPr>
        <w:t>)</w:t>
      </w:r>
    </w:p>
    <w:p w:rsidR="00880D5C" w:rsidRPr="003D7BC5" w:rsidRDefault="00880D5C" w:rsidP="00880D5C">
      <w:pPr>
        <w:shd w:val="clear" w:color="auto" w:fill="FFFFFF"/>
        <w:spacing w:after="225" w:line="240" w:lineRule="auto"/>
        <w:outlineLvl w:val="1"/>
        <w:rPr>
          <w:rFonts w:asciiTheme="majorBidi" w:eastAsia="Times New Roman" w:hAnsiTheme="majorBidi" w:cstheme="majorBidi"/>
          <w:b/>
          <w:bCs/>
          <w:color w:val="444444"/>
          <w:sz w:val="28"/>
          <w:szCs w:val="28"/>
          <w:lang w:eastAsia="fr-FR"/>
        </w:rPr>
      </w:pPr>
    </w:p>
    <w:p w:rsidR="00880D5C" w:rsidRPr="003D7BC5" w:rsidRDefault="00880D5C" w:rsidP="00880D5C">
      <w:pPr>
        <w:shd w:val="clear" w:color="auto" w:fill="FFFFFF"/>
        <w:spacing w:after="225" w:line="240" w:lineRule="auto"/>
        <w:outlineLvl w:val="1"/>
        <w:rPr>
          <w:rFonts w:asciiTheme="majorBidi" w:eastAsia="Times New Roman" w:hAnsiTheme="majorBidi" w:cstheme="majorBidi"/>
          <w:b/>
          <w:bCs/>
          <w:color w:val="444444"/>
          <w:sz w:val="28"/>
          <w:szCs w:val="28"/>
          <w:lang w:eastAsia="fr-FR"/>
        </w:rPr>
      </w:pPr>
    </w:p>
    <w:p w:rsidR="00880D5C" w:rsidRPr="003D7BC5" w:rsidRDefault="00880D5C" w:rsidP="00880D5C">
      <w:pPr>
        <w:shd w:val="clear" w:color="auto" w:fill="FFFFFF"/>
        <w:spacing w:after="225" w:line="240" w:lineRule="auto"/>
        <w:outlineLvl w:val="1"/>
        <w:rPr>
          <w:rFonts w:asciiTheme="majorBidi" w:eastAsia="Times New Roman" w:hAnsiTheme="majorBidi" w:cstheme="majorBidi"/>
          <w:b/>
          <w:bCs/>
          <w:color w:val="444444"/>
          <w:sz w:val="28"/>
          <w:szCs w:val="28"/>
          <w:lang w:eastAsia="fr-FR"/>
        </w:rPr>
      </w:pPr>
    </w:p>
    <w:p w:rsidR="00880D5C" w:rsidRPr="003D7BC5" w:rsidRDefault="00880D5C" w:rsidP="00880D5C">
      <w:pPr>
        <w:shd w:val="clear" w:color="auto" w:fill="FFFFFF"/>
        <w:spacing w:after="225" w:line="240" w:lineRule="auto"/>
        <w:outlineLvl w:val="1"/>
        <w:rPr>
          <w:rFonts w:asciiTheme="majorBidi" w:eastAsia="Times New Roman" w:hAnsiTheme="majorBidi" w:cstheme="majorBidi"/>
          <w:b/>
          <w:bCs/>
          <w:color w:val="444444"/>
          <w:sz w:val="28"/>
          <w:szCs w:val="28"/>
          <w:lang w:eastAsia="fr-FR"/>
        </w:rPr>
      </w:pPr>
    </w:p>
    <w:p w:rsidR="00880D5C" w:rsidRPr="003D7BC5" w:rsidRDefault="00880D5C" w:rsidP="00880D5C">
      <w:pPr>
        <w:shd w:val="clear" w:color="auto" w:fill="FFFFFF"/>
        <w:spacing w:after="225" w:line="240" w:lineRule="auto"/>
        <w:outlineLvl w:val="1"/>
        <w:rPr>
          <w:rFonts w:asciiTheme="majorBidi" w:eastAsia="Times New Roman" w:hAnsiTheme="majorBidi" w:cstheme="majorBidi"/>
          <w:b/>
          <w:bCs/>
          <w:color w:val="444444"/>
          <w:sz w:val="28"/>
          <w:szCs w:val="28"/>
          <w:lang w:eastAsia="fr-FR"/>
        </w:rPr>
      </w:pPr>
    </w:p>
    <w:p w:rsidR="00880D5C" w:rsidRPr="003D7BC5" w:rsidRDefault="00880D5C" w:rsidP="00880D5C">
      <w:pPr>
        <w:shd w:val="clear" w:color="auto" w:fill="FFFFFF"/>
        <w:spacing w:after="225" w:line="240" w:lineRule="auto"/>
        <w:outlineLvl w:val="1"/>
        <w:rPr>
          <w:rFonts w:asciiTheme="majorBidi" w:eastAsia="Times New Roman" w:hAnsiTheme="majorBidi" w:cstheme="majorBidi"/>
          <w:b/>
          <w:bCs/>
          <w:color w:val="444444"/>
          <w:sz w:val="28"/>
          <w:szCs w:val="28"/>
          <w:lang w:eastAsia="fr-FR"/>
        </w:rPr>
      </w:pPr>
    </w:p>
    <w:p w:rsidR="00880D5C" w:rsidRPr="003D7BC5" w:rsidRDefault="00880D5C" w:rsidP="00880D5C">
      <w:pPr>
        <w:shd w:val="clear" w:color="auto" w:fill="FFFFFF"/>
        <w:spacing w:after="225" w:line="240" w:lineRule="auto"/>
        <w:outlineLvl w:val="1"/>
        <w:rPr>
          <w:rFonts w:asciiTheme="majorBidi" w:eastAsia="Times New Roman" w:hAnsiTheme="majorBidi" w:cstheme="majorBidi"/>
          <w:b/>
          <w:bCs/>
          <w:color w:val="444444"/>
          <w:sz w:val="28"/>
          <w:szCs w:val="28"/>
          <w:lang w:eastAsia="fr-FR"/>
        </w:rPr>
      </w:pPr>
    </w:p>
    <w:p w:rsidR="00880D5C" w:rsidRPr="003D7BC5" w:rsidRDefault="00880D5C" w:rsidP="00880D5C">
      <w:pPr>
        <w:shd w:val="clear" w:color="auto" w:fill="FFFFFF"/>
        <w:spacing w:after="225" w:line="240" w:lineRule="auto"/>
        <w:outlineLvl w:val="1"/>
        <w:rPr>
          <w:rFonts w:asciiTheme="majorBidi" w:eastAsia="Times New Roman" w:hAnsiTheme="majorBidi" w:cstheme="majorBidi"/>
          <w:b/>
          <w:bCs/>
          <w:color w:val="444444"/>
          <w:sz w:val="28"/>
          <w:szCs w:val="28"/>
          <w:lang w:eastAsia="fr-FR"/>
        </w:rPr>
      </w:pPr>
    </w:p>
    <w:p w:rsidR="00880D5C" w:rsidRPr="003D7BC5" w:rsidRDefault="00880D5C" w:rsidP="00880D5C">
      <w:pPr>
        <w:shd w:val="clear" w:color="auto" w:fill="FFFFFF"/>
        <w:spacing w:after="225" w:line="240" w:lineRule="auto"/>
        <w:outlineLvl w:val="1"/>
        <w:rPr>
          <w:rFonts w:asciiTheme="majorBidi" w:eastAsia="Times New Roman" w:hAnsiTheme="majorBidi" w:cstheme="majorBidi"/>
          <w:b/>
          <w:bCs/>
          <w:color w:val="444444"/>
          <w:sz w:val="28"/>
          <w:szCs w:val="28"/>
          <w:lang w:eastAsia="fr-FR"/>
        </w:rPr>
      </w:pPr>
    </w:p>
    <w:p w:rsidR="00880D5C" w:rsidRPr="003D7BC5" w:rsidRDefault="00880D5C" w:rsidP="00880D5C">
      <w:pPr>
        <w:shd w:val="clear" w:color="auto" w:fill="FFFFFF"/>
        <w:spacing w:after="225" w:line="240" w:lineRule="auto"/>
        <w:outlineLvl w:val="1"/>
        <w:rPr>
          <w:rFonts w:asciiTheme="majorBidi" w:eastAsia="Times New Roman" w:hAnsiTheme="majorBidi" w:cstheme="majorBidi"/>
          <w:b/>
          <w:bCs/>
          <w:color w:val="444444"/>
          <w:sz w:val="28"/>
          <w:szCs w:val="28"/>
          <w:lang w:eastAsia="fr-FR"/>
        </w:rPr>
      </w:pPr>
    </w:p>
    <w:p w:rsidR="00880D5C" w:rsidRPr="003D7BC5" w:rsidRDefault="00880D5C" w:rsidP="00880D5C">
      <w:pPr>
        <w:shd w:val="clear" w:color="auto" w:fill="FFFFFF"/>
        <w:spacing w:after="225" w:line="240" w:lineRule="auto"/>
        <w:outlineLvl w:val="1"/>
        <w:rPr>
          <w:rFonts w:asciiTheme="majorBidi" w:eastAsia="Times New Roman" w:hAnsiTheme="majorBidi" w:cstheme="majorBidi"/>
          <w:b/>
          <w:bCs/>
          <w:color w:val="444444"/>
          <w:sz w:val="28"/>
          <w:szCs w:val="28"/>
          <w:lang w:eastAsia="fr-FR"/>
        </w:rPr>
      </w:pPr>
    </w:p>
    <w:p w:rsidR="00880D5C" w:rsidRPr="003D7BC5" w:rsidRDefault="00880D5C" w:rsidP="00880D5C">
      <w:pPr>
        <w:shd w:val="clear" w:color="auto" w:fill="FFFFFF"/>
        <w:spacing w:after="225" w:line="240" w:lineRule="auto"/>
        <w:outlineLvl w:val="1"/>
        <w:rPr>
          <w:rFonts w:asciiTheme="majorBidi" w:eastAsia="Times New Roman" w:hAnsiTheme="majorBidi" w:cstheme="majorBidi"/>
          <w:b/>
          <w:bCs/>
          <w:color w:val="444444"/>
          <w:sz w:val="28"/>
          <w:szCs w:val="28"/>
          <w:lang w:eastAsia="fr-FR"/>
        </w:rPr>
      </w:pPr>
    </w:p>
    <w:p w:rsidR="00880D5C" w:rsidRPr="003D7BC5" w:rsidRDefault="00880D5C" w:rsidP="00880D5C">
      <w:pPr>
        <w:shd w:val="clear" w:color="auto" w:fill="FFFFFF"/>
        <w:spacing w:after="225" w:line="240" w:lineRule="auto"/>
        <w:outlineLvl w:val="1"/>
        <w:rPr>
          <w:rFonts w:asciiTheme="majorBidi" w:eastAsia="Times New Roman" w:hAnsiTheme="majorBidi" w:cstheme="majorBidi"/>
          <w:b/>
          <w:bCs/>
          <w:color w:val="444444"/>
          <w:sz w:val="28"/>
          <w:szCs w:val="28"/>
          <w:lang w:eastAsia="fr-FR"/>
        </w:rPr>
      </w:pPr>
    </w:p>
    <w:p w:rsidR="00880D5C" w:rsidRPr="003D7BC5" w:rsidRDefault="00880D5C" w:rsidP="00880D5C">
      <w:pPr>
        <w:shd w:val="clear" w:color="auto" w:fill="FFFFFF"/>
        <w:spacing w:after="225" w:line="240" w:lineRule="auto"/>
        <w:outlineLvl w:val="1"/>
        <w:rPr>
          <w:rFonts w:asciiTheme="majorBidi" w:eastAsia="Times New Roman" w:hAnsiTheme="majorBidi" w:cstheme="majorBidi"/>
          <w:b/>
          <w:bCs/>
          <w:color w:val="444444"/>
          <w:sz w:val="28"/>
          <w:szCs w:val="28"/>
          <w:lang w:eastAsia="fr-FR"/>
        </w:rPr>
      </w:pPr>
    </w:p>
    <w:p w:rsidR="00880D5C" w:rsidRPr="003D7BC5" w:rsidRDefault="00880D5C" w:rsidP="00880D5C">
      <w:pPr>
        <w:shd w:val="clear" w:color="auto" w:fill="FFFFFF"/>
        <w:spacing w:after="225" w:line="240" w:lineRule="auto"/>
        <w:outlineLvl w:val="1"/>
        <w:rPr>
          <w:rFonts w:asciiTheme="majorBidi" w:eastAsia="Times New Roman" w:hAnsiTheme="majorBidi" w:cstheme="majorBidi"/>
          <w:b/>
          <w:bCs/>
          <w:color w:val="444444"/>
          <w:sz w:val="28"/>
          <w:szCs w:val="28"/>
          <w:lang w:eastAsia="fr-FR"/>
        </w:rPr>
      </w:pPr>
    </w:p>
    <w:p w:rsidR="00880D5C" w:rsidRPr="003D7BC5" w:rsidRDefault="00880D5C" w:rsidP="00880D5C">
      <w:pPr>
        <w:shd w:val="clear" w:color="auto" w:fill="FFFFFF"/>
        <w:spacing w:after="225" w:line="240" w:lineRule="auto"/>
        <w:outlineLvl w:val="1"/>
        <w:rPr>
          <w:rFonts w:asciiTheme="majorBidi" w:eastAsia="Times New Roman" w:hAnsiTheme="majorBidi" w:cstheme="majorBidi"/>
          <w:b/>
          <w:bCs/>
          <w:color w:val="444444"/>
          <w:sz w:val="28"/>
          <w:szCs w:val="28"/>
          <w:lang w:eastAsia="fr-FR"/>
        </w:rPr>
      </w:pPr>
    </w:p>
    <w:p w:rsidR="00880D5C" w:rsidRPr="003D7BC5" w:rsidRDefault="00880D5C" w:rsidP="00880D5C">
      <w:pPr>
        <w:shd w:val="clear" w:color="auto" w:fill="FFFFFF"/>
        <w:spacing w:after="225" w:line="240" w:lineRule="auto"/>
        <w:outlineLvl w:val="1"/>
        <w:rPr>
          <w:rFonts w:asciiTheme="majorBidi" w:eastAsia="Times New Roman" w:hAnsiTheme="majorBidi" w:cstheme="majorBidi"/>
          <w:b/>
          <w:bCs/>
          <w:color w:val="444444"/>
          <w:sz w:val="28"/>
          <w:szCs w:val="28"/>
          <w:lang w:eastAsia="fr-FR"/>
        </w:rPr>
      </w:pPr>
    </w:p>
    <w:p w:rsidR="00880D5C" w:rsidRPr="003D7BC5" w:rsidRDefault="00880D5C" w:rsidP="00880D5C">
      <w:pPr>
        <w:shd w:val="clear" w:color="auto" w:fill="FFFFFF"/>
        <w:spacing w:after="225" w:line="240" w:lineRule="auto"/>
        <w:outlineLvl w:val="1"/>
        <w:rPr>
          <w:rFonts w:asciiTheme="majorBidi" w:eastAsia="Times New Roman" w:hAnsiTheme="majorBidi" w:cstheme="majorBidi"/>
          <w:b/>
          <w:bCs/>
          <w:color w:val="444444"/>
          <w:sz w:val="28"/>
          <w:szCs w:val="28"/>
          <w:lang w:eastAsia="fr-FR"/>
        </w:rPr>
      </w:pPr>
    </w:p>
    <w:p w:rsidR="008F2D50" w:rsidRPr="003D7BC5" w:rsidRDefault="008F2D50" w:rsidP="008F2D50">
      <w:pPr>
        <w:pStyle w:val="Paragraphedeliste"/>
        <w:numPr>
          <w:ilvl w:val="0"/>
          <w:numId w:val="30"/>
        </w:numPr>
        <w:shd w:val="clear" w:color="auto" w:fill="FFFFFF"/>
        <w:spacing w:after="225" w:line="240" w:lineRule="auto"/>
        <w:outlineLvl w:val="1"/>
        <w:rPr>
          <w:rFonts w:asciiTheme="majorBidi" w:eastAsia="Times New Roman" w:hAnsiTheme="majorBidi" w:cstheme="majorBidi"/>
          <w:b/>
          <w:bCs/>
          <w:color w:val="444444"/>
          <w:sz w:val="28"/>
          <w:szCs w:val="28"/>
          <w:lang w:eastAsia="fr-FR"/>
        </w:rPr>
      </w:pPr>
    </w:p>
    <w:p w:rsidR="009624F8" w:rsidRPr="003D7BC5" w:rsidRDefault="0093437A" w:rsidP="00880D5C">
      <w:pPr>
        <w:pStyle w:val="Paragraphedeliste"/>
        <w:numPr>
          <w:ilvl w:val="0"/>
          <w:numId w:val="26"/>
        </w:numPr>
        <w:shd w:val="clear" w:color="auto" w:fill="FFFFFF"/>
        <w:spacing w:after="225" w:line="240" w:lineRule="auto"/>
        <w:jc w:val="center"/>
        <w:outlineLvl w:val="1"/>
        <w:rPr>
          <w:rFonts w:asciiTheme="majorBidi" w:eastAsia="Times New Roman" w:hAnsiTheme="majorBidi" w:cstheme="majorBidi"/>
          <w:color w:val="444444"/>
          <w:sz w:val="24"/>
          <w:szCs w:val="24"/>
          <w:u w:val="single"/>
          <w:lang w:eastAsia="fr-FR"/>
        </w:rPr>
      </w:pPr>
      <w:r w:rsidRPr="003D7BC5">
        <w:rPr>
          <w:rFonts w:asciiTheme="majorBidi" w:eastAsia="Times New Roman" w:hAnsiTheme="majorBidi" w:cstheme="majorBidi"/>
          <w:b/>
          <w:bCs/>
          <w:color w:val="444444"/>
          <w:sz w:val="28"/>
          <w:szCs w:val="28"/>
          <w:u w:val="single"/>
          <w:lang w:eastAsia="fr-FR"/>
        </w:rPr>
        <w:t>La microscopie optique</w:t>
      </w:r>
    </w:p>
    <w:p w:rsidR="00880D5C" w:rsidRPr="003D7BC5" w:rsidRDefault="00880D5C" w:rsidP="00880D5C">
      <w:pPr>
        <w:pStyle w:val="Paragraphedeliste"/>
        <w:shd w:val="clear" w:color="auto" w:fill="FFFFFF"/>
        <w:spacing w:after="225" w:line="240" w:lineRule="auto"/>
        <w:ind w:left="1080"/>
        <w:outlineLvl w:val="1"/>
        <w:rPr>
          <w:rFonts w:asciiTheme="majorBidi" w:eastAsia="Times New Roman" w:hAnsiTheme="majorBidi" w:cstheme="majorBidi"/>
          <w:color w:val="444444"/>
          <w:sz w:val="24"/>
          <w:szCs w:val="24"/>
          <w:u w:val="single"/>
          <w:lang w:eastAsia="fr-FR"/>
        </w:rPr>
      </w:pPr>
    </w:p>
    <w:p w:rsidR="009624F8" w:rsidRPr="003D7BC5" w:rsidRDefault="009624F8" w:rsidP="009624F8">
      <w:pPr>
        <w:shd w:val="clear" w:color="auto" w:fill="FFFFFF"/>
        <w:spacing w:after="0" w:line="240" w:lineRule="auto"/>
        <w:rPr>
          <w:rFonts w:asciiTheme="majorBidi" w:eastAsia="Times New Roman" w:hAnsiTheme="majorBidi" w:cstheme="majorBidi"/>
          <w:color w:val="000000"/>
          <w:sz w:val="24"/>
          <w:szCs w:val="24"/>
          <w:lang w:eastAsia="fr-FR"/>
        </w:rPr>
      </w:pPr>
      <w:r w:rsidRPr="003D7BC5">
        <w:rPr>
          <w:rFonts w:asciiTheme="majorBidi" w:hAnsiTheme="majorBidi" w:cstheme="majorBidi"/>
          <w:b/>
          <w:bCs/>
          <w:color w:val="222222"/>
          <w:sz w:val="24"/>
          <w:szCs w:val="24"/>
          <w:u w:val="single"/>
          <w:shd w:val="clear" w:color="auto" w:fill="FFFFFF"/>
        </w:rPr>
        <w:t>Le microscope optique </w:t>
      </w:r>
      <w:r w:rsidRPr="003D7BC5">
        <w:rPr>
          <w:rFonts w:asciiTheme="majorBidi" w:hAnsiTheme="majorBidi" w:cstheme="majorBidi"/>
          <w:color w:val="222222"/>
          <w:sz w:val="24"/>
          <w:szCs w:val="24"/>
          <w:shd w:val="clear" w:color="auto" w:fill="FFFFFF"/>
        </w:rPr>
        <w:t>: ou microscope photonique</w:t>
      </w:r>
      <w:r w:rsidRPr="003D7BC5">
        <w:rPr>
          <w:rFonts w:asciiTheme="majorBidi" w:eastAsia="Times New Roman" w:hAnsiTheme="majorBidi" w:cstheme="majorBidi"/>
          <w:color w:val="000000"/>
          <w:sz w:val="24"/>
          <w:szCs w:val="24"/>
          <w:bdr w:val="none" w:sz="0" w:space="0" w:color="auto" w:frame="1"/>
          <w:lang w:eastAsia="fr-FR"/>
        </w:rPr>
        <w:t xml:space="preserve"> est composé de 02 racines du Grec (micro= petit et </w:t>
      </w:r>
      <w:proofErr w:type="spellStart"/>
      <w:r w:rsidRPr="003D7BC5">
        <w:rPr>
          <w:rFonts w:asciiTheme="majorBidi" w:eastAsia="Times New Roman" w:hAnsiTheme="majorBidi" w:cstheme="majorBidi"/>
          <w:color w:val="000000"/>
          <w:sz w:val="24"/>
          <w:szCs w:val="24"/>
          <w:bdr w:val="none" w:sz="0" w:space="0" w:color="auto" w:frame="1"/>
          <w:lang w:eastAsia="fr-FR"/>
        </w:rPr>
        <w:t>scopein</w:t>
      </w:r>
      <w:proofErr w:type="spellEnd"/>
      <w:r w:rsidRPr="003D7BC5">
        <w:rPr>
          <w:rFonts w:asciiTheme="majorBidi" w:eastAsia="Times New Roman" w:hAnsiTheme="majorBidi" w:cstheme="majorBidi"/>
          <w:color w:val="000000"/>
          <w:sz w:val="24"/>
          <w:szCs w:val="24"/>
          <w:bdr w:val="none" w:sz="0" w:space="0" w:color="auto" w:frame="1"/>
          <w:lang w:eastAsia="fr-FR"/>
        </w:rPr>
        <w:t>= voir). Les premiers microscopes, composés des 02 lentilles, n’ont été mis au point qu’à la fin du 16ème siècle.</w:t>
      </w:r>
    </w:p>
    <w:p w:rsidR="009624F8" w:rsidRPr="003D7BC5" w:rsidRDefault="009624F8" w:rsidP="009624F8">
      <w:pPr>
        <w:shd w:val="clear" w:color="auto" w:fill="FFFFFF"/>
        <w:spacing w:after="225" w:line="240" w:lineRule="auto"/>
        <w:outlineLvl w:val="1"/>
        <w:rPr>
          <w:rFonts w:asciiTheme="majorBidi" w:eastAsia="Times New Roman" w:hAnsiTheme="majorBidi" w:cstheme="majorBidi"/>
          <w:color w:val="000000"/>
          <w:sz w:val="24"/>
          <w:szCs w:val="24"/>
          <w:bdr w:val="none" w:sz="0" w:space="0" w:color="auto" w:frame="1"/>
          <w:lang w:eastAsia="fr-FR"/>
        </w:rPr>
      </w:pPr>
      <w:r w:rsidRPr="003D7BC5">
        <w:rPr>
          <w:rFonts w:asciiTheme="majorBidi" w:eastAsia="Times New Roman" w:hAnsiTheme="majorBidi" w:cstheme="majorBidi"/>
          <w:color w:val="000000"/>
          <w:sz w:val="24"/>
          <w:szCs w:val="24"/>
          <w:bdr w:val="none" w:sz="0" w:space="0" w:color="auto" w:frame="1"/>
          <w:lang w:eastAsia="fr-FR"/>
        </w:rPr>
        <w:t xml:space="preserve"> Le microscope est un instrument optique permettant d’observer des objets très minces (qui peuvent être traversés par la lumière) a un grossissement allant jusqu’à 1000 X.</w:t>
      </w:r>
    </w:p>
    <w:p w:rsidR="009624F8" w:rsidRPr="003D7BC5" w:rsidRDefault="009624F8" w:rsidP="009624F8">
      <w:pPr>
        <w:shd w:val="clear" w:color="auto" w:fill="FFFFFF"/>
        <w:spacing w:after="225" w:line="240" w:lineRule="auto"/>
        <w:outlineLvl w:val="1"/>
        <w:rPr>
          <w:rFonts w:asciiTheme="majorBidi" w:eastAsia="Times New Roman" w:hAnsiTheme="majorBidi" w:cstheme="majorBidi"/>
          <w:color w:val="444444"/>
          <w:sz w:val="24"/>
          <w:szCs w:val="24"/>
          <w:lang w:eastAsia="fr-FR"/>
        </w:rPr>
      </w:pPr>
      <w:r w:rsidRPr="003D7BC5">
        <w:rPr>
          <w:rFonts w:asciiTheme="majorBidi" w:hAnsiTheme="majorBidi" w:cstheme="majorBidi"/>
          <w:color w:val="222222"/>
          <w:sz w:val="24"/>
          <w:szCs w:val="24"/>
          <w:shd w:val="clear" w:color="auto" w:fill="FFFFFF"/>
        </w:rPr>
        <w:t>Le microscope est un </w:t>
      </w:r>
      <w:hyperlink r:id="rId10" w:tooltip="Instrument optique" w:history="1">
        <w:r w:rsidRPr="003D7BC5">
          <w:rPr>
            <w:rStyle w:val="Lienhypertexte"/>
            <w:rFonts w:asciiTheme="majorBidi" w:hAnsiTheme="majorBidi" w:cstheme="majorBidi"/>
            <w:color w:val="auto"/>
            <w:sz w:val="24"/>
            <w:szCs w:val="24"/>
            <w:shd w:val="clear" w:color="auto" w:fill="FFFFFF"/>
          </w:rPr>
          <w:t>instrument d'optique</w:t>
        </w:r>
      </w:hyperlink>
      <w:r w:rsidRPr="003D7BC5">
        <w:rPr>
          <w:rFonts w:asciiTheme="majorBidi" w:hAnsiTheme="majorBidi" w:cstheme="majorBidi"/>
          <w:sz w:val="24"/>
          <w:szCs w:val="24"/>
          <w:shd w:val="clear" w:color="auto" w:fill="FFFFFF"/>
        </w:rPr>
        <w:t> muni d'un </w:t>
      </w:r>
      <w:hyperlink r:id="rId11" w:tooltip="Objectif optique" w:history="1">
        <w:r w:rsidRPr="003D7BC5">
          <w:rPr>
            <w:rStyle w:val="Lienhypertexte"/>
            <w:rFonts w:asciiTheme="majorBidi" w:hAnsiTheme="majorBidi" w:cstheme="majorBidi"/>
            <w:color w:val="auto"/>
            <w:sz w:val="24"/>
            <w:szCs w:val="24"/>
            <w:shd w:val="clear" w:color="auto" w:fill="FFFFFF"/>
          </w:rPr>
          <w:t>objectif</w:t>
        </w:r>
      </w:hyperlink>
      <w:r w:rsidRPr="003D7BC5">
        <w:rPr>
          <w:rFonts w:asciiTheme="majorBidi" w:hAnsiTheme="majorBidi" w:cstheme="majorBidi"/>
          <w:sz w:val="24"/>
          <w:szCs w:val="24"/>
          <w:shd w:val="clear" w:color="auto" w:fill="FFFFFF"/>
        </w:rPr>
        <w:t> et d'un </w:t>
      </w:r>
      <w:hyperlink r:id="rId12" w:tooltip="Oculaire" w:history="1">
        <w:r w:rsidRPr="003D7BC5">
          <w:rPr>
            <w:rStyle w:val="Lienhypertexte"/>
            <w:rFonts w:asciiTheme="majorBidi" w:hAnsiTheme="majorBidi" w:cstheme="majorBidi"/>
            <w:color w:val="auto"/>
            <w:sz w:val="24"/>
            <w:szCs w:val="24"/>
            <w:shd w:val="clear" w:color="auto" w:fill="FFFFFF"/>
          </w:rPr>
          <w:t>oculaire</w:t>
        </w:r>
      </w:hyperlink>
      <w:r w:rsidRPr="003D7BC5">
        <w:rPr>
          <w:rFonts w:asciiTheme="majorBidi" w:hAnsiTheme="majorBidi" w:cstheme="majorBidi"/>
          <w:sz w:val="24"/>
          <w:szCs w:val="24"/>
          <w:shd w:val="clear" w:color="auto" w:fill="FFFFFF"/>
        </w:rPr>
        <w:t> qui permet de grossir l'image d'un objet de petites dimensions (ce qui caractérise son </w:t>
      </w:r>
      <w:hyperlink r:id="rId13" w:tooltip="Grossissement" w:history="1">
        <w:r w:rsidRPr="003D7BC5">
          <w:rPr>
            <w:rStyle w:val="Lienhypertexte"/>
            <w:rFonts w:asciiTheme="majorBidi" w:hAnsiTheme="majorBidi" w:cstheme="majorBidi"/>
            <w:color w:val="auto"/>
            <w:sz w:val="24"/>
            <w:szCs w:val="24"/>
            <w:shd w:val="clear" w:color="auto" w:fill="FFFFFF"/>
          </w:rPr>
          <w:t>grossissement</w:t>
        </w:r>
      </w:hyperlink>
      <w:r w:rsidRPr="003D7BC5">
        <w:rPr>
          <w:rFonts w:asciiTheme="majorBidi" w:hAnsiTheme="majorBidi" w:cstheme="majorBidi"/>
          <w:sz w:val="24"/>
          <w:szCs w:val="24"/>
          <w:shd w:val="clear" w:color="auto" w:fill="FFFFFF"/>
        </w:rPr>
        <w:t>) et de séparer les détails de cette image (et son </w:t>
      </w:r>
      <w:hyperlink r:id="rId14" w:tooltip="Pouvoir de résolution" w:history="1">
        <w:r w:rsidRPr="003D7BC5">
          <w:rPr>
            <w:rStyle w:val="Lienhypertexte"/>
            <w:rFonts w:asciiTheme="majorBidi" w:hAnsiTheme="majorBidi" w:cstheme="majorBidi"/>
            <w:color w:val="auto"/>
            <w:sz w:val="24"/>
            <w:szCs w:val="24"/>
            <w:shd w:val="clear" w:color="auto" w:fill="FFFFFF"/>
          </w:rPr>
          <w:t>pouvoir de résolution</w:t>
        </w:r>
      </w:hyperlink>
      <w:r w:rsidRPr="003D7BC5">
        <w:rPr>
          <w:rFonts w:asciiTheme="majorBidi" w:hAnsiTheme="majorBidi" w:cstheme="majorBidi"/>
          <w:sz w:val="24"/>
          <w:szCs w:val="24"/>
          <w:shd w:val="clear" w:color="auto" w:fill="FFFFFF"/>
        </w:rPr>
        <w:t>) afin qu'il soit observable par l'œil humain(L’œil humain ne peut distinguer des objets mesurant moins de 0,2 mm). Il est utilisé en </w:t>
      </w:r>
      <w:hyperlink r:id="rId15" w:tooltip="Biologie" w:history="1">
        <w:r w:rsidRPr="003D7BC5">
          <w:rPr>
            <w:rStyle w:val="Lienhypertexte"/>
            <w:rFonts w:asciiTheme="majorBidi" w:hAnsiTheme="majorBidi" w:cstheme="majorBidi"/>
            <w:color w:val="auto"/>
            <w:sz w:val="24"/>
            <w:szCs w:val="24"/>
            <w:shd w:val="clear" w:color="auto" w:fill="FFFFFF"/>
          </w:rPr>
          <w:t>biologie</w:t>
        </w:r>
      </w:hyperlink>
      <w:r w:rsidRPr="003D7BC5">
        <w:rPr>
          <w:rFonts w:asciiTheme="majorBidi" w:hAnsiTheme="majorBidi" w:cstheme="majorBidi"/>
          <w:sz w:val="24"/>
          <w:szCs w:val="24"/>
          <w:shd w:val="clear" w:color="auto" w:fill="FFFFFF"/>
        </w:rPr>
        <w:t xml:space="preserve">, pour </w:t>
      </w:r>
      <w:r w:rsidRPr="003D7BC5">
        <w:rPr>
          <w:rFonts w:asciiTheme="majorBidi" w:hAnsiTheme="majorBidi" w:cstheme="majorBidi"/>
          <w:color w:val="222222"/>
          <w:sz w:val="24"/>
          <w:szCs w:val="24"/>
          <w:shd w:val="clear" w:color="auto" w:fill="FFFFFF"/>
        </w:rPr>
        <w:t>observer les cellules, les tissus, des bactéries, des protistes…</w:t>
      </w:r>
      <w:r w:rsidRPr="003D7BC5">
        <w:rPr>
          <w:rFonts w:asciiTheme="majorBidi" w:hAnsiTheme="majorBidi" w:cstheme="majorBidi"/>
          <w:color w:val="000000"/>
          <w:sz w:val="24"/>
          <w:szCs w:val="24"/>
          <w:shd w:val="clear" w:color="auto" w:fill="FFFFFF"/>
        </w:rPr>
        <w:t xml:space="preserve"> </w:t>
      </w:r>
    </w:p>
    <w:p w:rsidR="009624F8" w:rsidRPr="003D7BC5" w:rsidRDefault="009624F8" w:rsidP="009624F8">
      <w:pPr>
        <w:shd w:val="clear" w:color="auto" w:fill="FFFFFF"/>
        <w:spacing w:after="0" w:line="240" w:lineRule="auto"/>
        <w:rPr>
          <w:rFonts w:asciiTheme="majorBidi" w:eastAsia="Times New Roman" w:hAnsiTheme="majorBidi" w:cstheme="majorBidi"/>
          <w:color w:val="000000"/>
          <w:sz w:val="24"/>
          <w:szCs w:val="24"/>
          <w:lang w:eastAsia="fr-FR"/>
        </w:rPr>
      </w:pPr>
      <w:r w:rsidRPr="003D7BC5">
        <w:rPr>
          <w:rFonts w:asciiTheme="majorBidi" w:eastAsia="Times New Roman" w:hAnsiTheme="majorBidi" w:cstheme="majorBidi"/>
          <w:color w:val="000000"/>
          <w:sz w:val="24"/>
          <w:szCs w:val="24"/>
          <w:bdr w:val="none" w:sz="0" w:space="0" w:color="auto" w:frame="1"/>
          <w:lang w:eastAsia="fr-FR"/>
        </w:rPr>
        <w:t>L’objet à observer appelé préparation</w:t>
      </w:r>
      <w:r w:rsidRPr="003D7BC5">
        <w:rPr>
          <w:rFonts w:asciiTheme="majorBidi" w:eastAsia="Times New Roman" w:hAnsiTheme="majorBidi" w:cstheme="majorBidi"/>
          <w:color w:val="000000"/>
          <w:sz w:val="24"/>
          <w:szCs w:val="24"/>
          <w:lang w:eastAsia="fr-FR"/>
        </w:rPr>
        <w:t xml:space="preserve"> </w:t>
      </w:r>
      <w:r w:rsidRPr="003D7BC5">
        <w:rPr>
          <w:rFonts w:asciiTheme="majorBidi" w:eastAsia="Times New Roman" w:hAnsiTheme="majorBidi" w:cstheme="majorBidi"/>
          <w:color w:val="000000"/>
          <w:sz w:val="24"/>
          <w:szCs w:val="24"/>
          <w:bdr w:val="none" w:sz="0" w:space="0" w:color="auto" w:frame="1"/>
          <w:lang w:eastAsia="fr-FR"/>
        </w:rPr>
        <w:t xml:space="preserve">est entre une lame et une lamelle de </w:t>
      </w:r>
      <w:proofErr w:type="spellStart"/>
      <w:r w:rsidRPr="003D7BC5">
        <w:rPr>
          <w:rFonts w:asciiTheme="majorBidi" w:eastAsia="Times New Roman" w:hAnsiTheme="majorBidi" w:cstheme="majorBidi"/>
          <w:color w:val="000000"/>
          <w:sz w:val="24"/>
          <w:szCs w:val="24"/>
          <w:bdr w:val="none" w:sz="0" w:space="0" w:color="auto" w:frame="1"/>
          <w:lang w:eastAsia="fr-FR"/>
        </w:rPr>
        <w:t>verre.Il</w:t>
      </w:r>
      <w:proofErr w:type="spellEnd"/>
      <w:r w:rsidRPr="003D7BC5">
        <w:rPr>
          <w:rFonts w:asciiTheme="majorBidi" w:eastAsia="Times New Roman" w:hAnsiTheme="majorBidi" w:cstheme="majorBidi"/>
          <w:color w:val="000000"/>
          <w:sz w:val="24"/>
          <w:szCs w:val="24"/>
          <w:bdr w:val="none" w:sz="0" w:space="0" w:color="auto" w:frame="1"/>
          <w:lang w:eastAsia="fr-FR"/>
        </w:rPr>
        <w:t xml:space="preserve"> existe d’autres microscopes, dits microscopes électroniques, qui permettent </w:t>
      </w:r>
      <w:proofErr w:type="spellStart"/>
      <w:r w:rsidRPr="003D7BC5">
        <w:rPr>
          <w:rFonts w:asciiTheme="majorBidi" w:eastAsia="Times New Roman" w:hAnsiTheme="majorBidi" w:cstheme="majorBidi"/>
          <w:color w:val="000000"/>
          <w:sz w:val="24"/>
          <w:szCs w:val="24"/>
          <w:bdr w:val="none" w:sz="0" w:space="0" w:color="auto" w:frame="1"/>
          <w:lang w:eastAsia="fr-FR"/>
        </w:rPr>
        <w:t>desgrossissements</w:t>
      </w:r>
      <w:proofErr w:type="spellEnd"/>
      <w:r w:rsidRPr="003D7BC5">
        <w:rPr>
          <w:rFonts w:asciiTheme="majorBidi" w:eastAsia="Times New Roman" w:hAnsiTheme="majorBidi" w:cstheme="majorBidi"/>
          <w:color w:val="000000"/>
          <w:sz w:val="24"/>
          <w:szCs w:val="24"/>
          <w:bdr w:val="none" w:sz="0" w:space="0" w:color="auto" w:frame="1"/>
          <w:lang w:eastAsia="fr-FR"/>
        </w:rPr>
        <w:t xml:space="preserve"> plus importants.</w:t>
      </w:r>
    </w:p>
    <w:p w:rsidR="009624F8" w:rsidRPr="003D7BC5" w:rsidRDefault="009624F8" w:rsidP="009624F8">
      <w:pPr>
        <w:spacing w:line="240" w:lineRule="auto"/>
        <w:rPr>
          <w:rFonts w:asciiTheme="majorBidi" w:hAnsiTheme="majorBidi" w:cstheme="majorBidi"/>
          <w:b/>
          <w:bCs/>
          <w:color w:val="111111"/>
          <w:sz w:val="24"/>
          <w:szCs w:val="24"/>
          <w:shd w:val="clear" w:color="auto" w:fill="FFFFFF"/>
        </w:rPr>
      </w:pPr>
    </w:p>
    <w:p w:rsidR="009624F8" w:rsidRPr="003D7BC5" w:rsidRDefault="009624F8" w:rsidP="009624F8">
      <w:pPr>
        <w:spacing w:line="240" w:lineRule="auto"/>
        <w:rPr>
          <w:rFonts w:asciiTheme="majorBidi" w:hAnsiTheme="majorBidi" w:cstheme="majorBidi"/>
          <w:color w:val="111111"/>
          <w:sz w:val="24"/>
          <w:szCs w:val="24"/>
          <w:u w:val="single"/>
          <w:shd w:val="clear" w:color="auto" w:fill="FFFFFF"/>
        </w:rPr>
      </w:pPr>
      <w:r w:rsidRPr="003D7BC5">
        <w:rPr>
          <w:rFonts w:asciiTheme="majorBidi" w:hAnsiTheme="majorBidi" w:cstheme="majorBidi"/>
          <w:b/>
          <w:bCs/>
          <w:color w:val="111111"/>
          <w:sz w:val="24"/>
          <w:szCs w:val="24"/>
          <w:u w:val="single"/>
          <w:shd w:val="clear" w:color="auto" w:fill="FFFFFF"/>
        </w:rPr>
        <w:t xml:space="preserve">Principe </w:t>
      </w:r>
    </w:p>
    <w:p w:rsidR="009624F8" w:rsidRPr="003D7BC5" w:rsidRDefault="009624F8" w:rsidP="009624F8">
      <w:pPr>
        <w:spacing w:line="240" w:lineRule="auto"/>
        <w:rPr>
          <w:rFonts w:asciiTheme="majorBidi" w:hAnsiTheme="majorBidi" w:cstheme="majorBidi"/>
          <w:color w:val="111111"/>
          <w:sz w:val="24"/>
          <w:szCs w:val="24"/>
          <w:shd w:val="clear" w:color="auto" w:fill="FFFFFF"/>
        </w:rPr>
      </w:pPr>
      <w:r w:rsidRPr="003D7BC5">
        <w:rPr>
          <w:rFonts w:asciiTheme="majorBidi" w:hAnsiTheme="majorBidi" w:cstheme="majorBidi"/>
          <w:color w:val="111111"/>
          <w:sz w:val="24"/>
          <w:szCs w:val="24"/>
          <w:shd w:val="clear" w:color="auto" w:fill="FFFFFF"/>
        </w:rPr>
        <w:t>Le microscope optique se base sur les lentilles pour obtenir une image agrandie de l'échantillon à observer.</w:t>
      </w:r>
      <w:r w:rsidRPr="003D7BC5">
        <w:rPr>
          <w:rFonts w:asciiTheme="majorBidi" w:hAnsiTheme="majorBidi" w:cstheme="majorBidi"/>
          <w:color w:val="111111"/>
          <w:sz w:val="24"/>
          <w:szCs w:val="24"/>
        </w:rPr>
        <w:t xml:space="preserve"> </w:t>
      </w:r>
      <w:r w:rsidRPr="003D7BC5">
        <w:rPr>
          <w:rFonts w:asciiTheme="majorBidi" w:hAnsiTheme="majorBidi" w:cstheme="majorBidi"/>
          <w:color w:val="111111"/>
          <w:sz w:val="24"/>
          <w:szCs w:val="24"/>
          <w:shd w:val="clear" w:color="auto" w:fill="FFFFFF"/>
        </w:rPr>
        <w:t>L'objet à observer est placé devant la première lentille appelée « objectif ». Si l'objet est au-delà de la distance focale, cela forme une image réelle renversée et de taille différente ; l'image est plus grande que l'objet si celui-ci est situé à une distance inférieure au double de la distance focale de l'objectif.</w:t>
      </w:r>
      <w:r w:rsidRPr="003D7BC5">
        <w:rPr>
          <w:rFonts w:asciiTheme="majorBidi" w:hAnsiTheme="majorBidi" w:cstheme="majorBidi"/>
          <w:color w:val="111111"/>
          <w:sz w:val="24"/>
          <w:szCs w:val="24"/>
        </w:rPr>
        <w:br/>
      </w:r>
      <w:r w:rsidRPr="003D7BC5">
        <w:rPr>
          <w:rFonts w:asciiTheme="majorBidi" w:hAnsiTheme="majorBidi" w:cstheme="majorBidi"/>
          <w:color w:val="111111"/>
          <w:sz w:val="24"/>
          <w:szCs w:val="24"/>
          <w:shd w:val="clear" w:color="auto" w:fill="FFFFFF"/>
        </w:rPr>
        <w:t>La deuxième lentille est l'oculaire : elle est positionnée de sorte que l'image soit dans son plan focal. </w:t>
      </w:r>
    </w:p>
    <w:p w:rsidR="009624F8" w:rsidRPr="003D7BC5" w:rsidRDefault="009624F8" w:rsidP="009624F8">
      <w:pPr>
        <w:spacing w:line="240" w:lineRule="auto"/>
        <w:rPr>
          <w:rFonts w:asciiTheme="majorBidi" w:hAnsiTheme="majorBidi" w:cstheme="majorBidi"/>
          <w:b/>
          <w:bCs/>
          <w:color w:val="111111"/>
          <w:sz w:val="24"/>
          <w:szCs w:val="24"/>
          <w:u w:val="single"/>
          <w:shd w:val="clear" w:color="auto" w:fill="FFFFFF"/>
        </w:rPr>
      </w:pPr>
      <w:r w:rsidRPr="003D7BC5">
        <w:rPr>
          <w:rFonts w:asciiTheme="majorBidi" w:hAnsiTheme="majorBidi" w:cstheme="majorBidi"/>
          <w:b/>
          <w:bCs/>
          <w:color w:val="111111"/>
          <w:sz w:val="24"/>
          <w:szCs w:val="24"/>
          <w:u w:val="single"/>
          <w:shd w:val="clear" w:color="auto" w:fill="FFFFFF"/>
        </w:rPr>
        <w:t>Composants du microscope optique :</w:t>
      </w:r>
    </w:p>
    <w:p w:rsidR="00880D5C" w:rsidRPr="003D7BC5" w:rsidRDefault="00880D5C" w:rsidP="00880D5C">
      <w:pPr>
        <w:spacing w:line="240" w:lineRule="auto"/>
        <w:rPr>
          <w:rFonts w:asciiTheme="majorBidi" w:hAnsiTheme="majorBidi" w:cstheme="majorBidi"/>
          <w:sz w:val="24"/>
          <w:szCs w:val="24"/>
        </w:rPr>
      </w:pPr>
      <w:r w:rsidRPr="003D7BC5">
        <w:rPr>
          <w:rFonts w:asciiTheme="majorBidi" w:hAnsiTheme="majorBidi" w:cstheme="majorBidi"/>
          <w:noProof/>
          <w:sz w:val="24"/>
          <w:szCs w:val="24"/>
          <w:lang w:eastAsia="fr-FR"/>
        </w:rPr>
        <w:drawing>
          <wp:anchor distT="0" distB="0" distL="114300" distR="114300" simplePos="0" relativeHeight="251659264" behindDoc="0" locked="0" layoutInCell="1" allowOverlap="1" wp14:anchorId="73A0520A" wp14:editId="68784AFF">
            <wp:simplePos x="0" y="0"/>
            <wp:positionH relativeFrom="margin">
              <wp:posOffset>3709340</wp:posOffset>
            </wp:positionH>
            <wp:positionV relativeFrom="margin">
              <wp:posOffset>4763033</wp:posOffset>
            </wp:positionV>
            <wp:extent cx="2438400" cy="2571750"/>
            <wp:effectExtent l="0" t="0" r="0" b="0"/>
            <wp:wrapSquare wrapText="bothSides"/>
            <wp:docPr id="2" name="Image 2" descr="https://upload.wikimedia.org/wikipedia/commons/8/8c/Microscope_%28sch%C3%A9ma_comment%C3%A9%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8/8c/Microscope_%28sch%C3%A9ma_comment%C3%A9%2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8400" cy="2571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24F8" w:rsidRPr="003D7BC5">
        <w:rPr>
          <w:rFonts w:asciiTheme="majorBidi" w:hAnsiTheme="majorBidi" w:cstheme="majorBidi"/>
          <w:noProof/>
          <w:sz w:val="24"/>
          <w:szCs w:val="24"/>
          <w:lang w:eastAsia="fr-FR"/>
        </w:rPr>
        <w:drawing>
          <wp:inline distT="0" distB="0" distL="0" distR="0" wp14:anchorId="69E1F685" wp14:editId="1CBB3D03">
            <wp:extent cx="3086100" cy="2676525"/>
            <wp:effectExtent l="0" t="0" r="0" b="9525"/>
            <wp:docPr id="1" name="Image 1" descr="http://www.maxicours.com/img/1/6/4/0/164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xicours.com/img/1/6/4/0/16406.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87337" cy="2677598"/>
                    </a:xfrm>
                    <a:prstGeom prst="rect">
                      <a:avLst/>
                    </a:prstGeom>
                    <a:noFill/>
                    <a:ln>
                      <a:noFill/>
                    </a:ln>
                  </pic:spPr>
                </pic:pic>
              </a:graphicData>
            </a:graphic>
          </wp:inline>
        </w:drawing>
      </w:r>
    </w:p>
    <w:p w:rsidR="00880D5C" w:rsidRPr="003D7BC5" w:rsidRDefault="00880D5C" w:rsidP="009624F8">
      <w:pPr>
        <w:shd w:val="clear" w:color="auto" w:fill="FFFFFF"/>
        <w:spacing w:before="120" w:after="120" w:line="240" w:lineRule="auto"/>
        <w:rPr>
          <w:rFonts w:asciiTheme="majorBidi" w:eastAsia="Times New Roman" w:hAnsiTheme="majorBidi" w:cstheme="majorBidi"/>
          <w:color w:val="222222"/>
          <w:sz w:val="24"/>
          <w:szCs w:val="24"/>
          <w:lang w:eastAsia="fr-FR"/>
        </w:rPr>
      </w:pPr>
    </w:p>
    <w:p w:rsidR="00880D5C" w:rsidRPr="003D7BC5" w:rsidRDefault="00880D5C" w:rsidP="009624F8">
      <w:pPr>
        <w:shd w:val="clear" w:color="auto" w:fill="FFFFFF"/>
        <w:spacing w:before="120" w:after="120" w:line="240" w:lineRule="auto"/>
        <w:rPr>
          <w:rFonts w:asciiTheme="majorBidi" w:eastAsia="Times New Roman" w:hAnsiTheme="majorBidi" w:cstheme="majorBidi"/>
          <w:color w:val="222222"/>
          <w:sz w:val="24"/>
          <w:szCs w:val="24"/>
          <w:lang w:eastAsia="fr-FR"/>
        </w:rPr>
      </w:pPr>
    </w:p>
    <w:p w:rsidR="00880D5C" w:rsidRPr="003D7BC5" w:rsidRDefault="00880D5C" w:rsidP="009624F8">
      <w:pPr>
        <w:shd w:val="clear" w:color="auto" w:fill="FFFFFF"/>
        <w:spacing w:before="120" w:after="120" w:line="240" w:lineRule="auto"/>
        <w:rPr>
          <w:rFonts w:asciiTheme="majorBidi" w:eastAsia="Times New Roman" w:hAnsiTheme="majorBidi" w:cstheme="majorBidi"/>
          <w:color w:val="222222"/>
          <w:sz w:val="24"/>
          <w:szCs w:val="24"/>
          <w:lang w:eastAsia="fr-FR"/>
        </w:rPr>
      </w:pPr>
    </w:p>
    <w:p w:rsidR="009624F8" w:rsidRPr="003D7BC5" w:rsidRDefault="009624F8" w:rsidP="009624F8">
      <w:pPr>
        <w:shd w:val="clear" w:color="auto" w:fill="FFFFFF"/>
        <w:spacing w:before="120" w:after="120" w:line="240" w:lineRule="auto"/>
        <w:rPr>
          <w:rFonts w:asciiTheme="majorBidi" w:eastAsia="Times New Roman" w:hAnsiTheme="majorBidi" w:cstheme="majorBidi"/>
          <w:color w:val="222222"/>
          <w:sz w:val="24"/>
          <w:szCs w:val="24"/>
          <w:lang w:eastAsia="fr-FR"/>
        </w:rPr>
      </w:pPr>
      <w:r w:rsidRPr="003D7BC5">
        <w:rPr>
          <w:rFonts w:asciiTheme="majorBidi" w:eastAsia="Times New Roman" w:hAnsiTheme="majorBidi" w:cstheme="majorBidi"/>
          <w:color w:val="222222"/>
          <w:sz w:val="24"/>
          <w:szCs w:val="24"/>
          <w:lang w:eastAsia="fr-FR"/>
        </w:rPr>
        <w:t>De bas en haut :</w:t>
      </w:r>
    </w:p>
    <w:p w:rsidR="009624F8" w:rsidRPr="003D7BC5" w:rsidRDefault="002030DD" w:rsidP="009624F8">
      <w:pPr>
        <w:numPr>
          <w:ilvl w:val="0"/>
          <w:numId w:val="22"/>
        </w:numPr>
        <w:shd w:val="clear" w:color="auto" w:fill="FFFFFF"/>
        <w:spacing w:before="100" w:beforeAutospacing="1" w:after="24" w:line="240" w:lineRule="auto"/>
        <w:ind w:left="384"/>
        <w:rPr>
          <w:rFonts w:asciiTheme="majorBidi" w:eastAsia="Times New Roman" w:hAnsiTheme="majorBidi" w:cstheme="majorBidi"/>
          <w:sz w:val="24"/>
          <w:szCs w:val="24"/>
          <w:lang w:eastAsia="fr-FR"/>
        </w:rPr>
      </w:pPr>
      <w:hyperlink r:id="rId18" w:tooltip="Miroir" w:history="1">
        <w:r w:rsidR="009624F8" w:rsidRPr="003D7BC5">
          <w:rPr>
            <w:rFonts w:asciiTheme="majorBidi" w:eastAsia="Times New Roman" w:hAnsiTheme="majorBidi" w:cstheme="majorBidi"/>
            <w:b/>
            <w:bCs/>
            <w:sz w:val="24"/>
            <w:szCs w:val="24"/>
            <w:u w:val="single"/>
            <w:lang w:eastAsia="fr-FR"/>
          </w:rPr>
          <w:t>Miroir</w:t>
        </w:r>
      </w:hyperlink>
      <w:r w:rsidR="009624F8" w:rsidRPr="003D7BC5">
        <w:rPr>
          <w:rFonts w:asciiTheme="majorBidi" w:eastAsia="Times New Roman" w:hAnsiTheme="majorBidi" w:cstheme="majorBidi"/>
          <w:b/>
          <w:bCs/>
          <w:sz w:val="24"/>
          <w:szCs w:val="24"/>
          <w:u w:val="single"/>
          <w:lang w:eastAsia="fr-FR"/>
        </w:rPr>
        <w:t> :</w:t>
      </w:r>
      <w:r w:rsidR="009624F8" w:rsidRPr="003D7BC5">
        <w:rPr>
          <w:rFonts w:asciiTheme="majorBidi" w:eastAsia="Times New Roman" w:hAnsiTheme="majorBidi" w:cstheme="majorBidi"/>
          <w:sz w:val="24"/>
          <w:szCs w:val="24"/>
          <w:lang w:eastAsia="fr-FR"/>
        </w:rPr>
        <w:t xml:space="preserve"> sert à réfléchir la lumière ambiante pour éclairer l'échantillon par en dessous, dans le cas d'un échantillon transparent (par exemple une lame mince en biologie ou en géologie, ou un liquide) ;</w:t>
      </w:r>
    </w:p>
    <w:p w:rsidR="009624F8" w:rsidRPr="003D7BC5" w:rsidRDefault="002030DD" w:rsidP="009624F8">
      <w:pPr>
        <w:numPr>
          <w:ilvl w:val="0"/>
          <w:numId w:val="22"/>
        </w:numPr>
        <w:shd w:val="clear" w:color="auto" w:fill="FFFFFF"/>
        <w:spacing w:before="100" w:beforeAutospacing="1" w:after="24" w:line="240" w:lineRule="auto"/>
        <w:ind w:left="384"/>
        <w:rPr>
          <w:rFonts w:asciiTheme="majorBidi" w:eastAsia="Times New Roman" w:hAnsiTheme="majorBidi" w:cstheme="majorBidi"/>
          <w:sz w:val="24"/>
          <w:szCs w:val="24"/>
          <w:lang w:eastAsia="fr-FR"/>
        </w:rPr>
      </w:pPr>
      <w:hyperlink r:id="rId19" w:tooltip="Source de lumière (page inexistante)" w:history="1">
        <w:r w:rsidR="009624F8" w:rsidRPr="003D7BC5">
          <w:rPr>
            <w:rFonts w:asciiTheme="majorBidi" w:eastAsia="Times New Roman" w:hAnsiTheme="majorBidi" w:cstheme="majorBidi"/>
            <w:b/>
            <w:bCs/>
            <w:sz w:val="24"/>
            <w:szCs w:val="24"/>
            <w:u w:val="single"/>
            <w:lang w:eastAsia="fr-FR"/>
          </w:rPr>
          <w:t>Source de lumière</w:t>
        </w:r>
      </w:hyperlink>
      <w:r w:rsidR="009624F8" w:rsidRPr="003D7BC5">
        <w:rPr>
          <w:rFonts w:asciiTheme="majorBidi" w:eastAsia="Times New Roman" w:hAnsiTheme="majorBidi" w:cstheme="majorBidi"/>
          <w:b/>
          <w:bCs/>
          <w:sz w:val="24"/>
          <w:szCs w:val="24"/>
          <w:u w:val="single"/>
          <w:lang w:eastAsia="fr-FR"/>
        </w:rPr>
        <w:t> </w:t>
      </w:r>
      <w:r w:rsidR="009624F8" w:rsidRPr="003D7BC5">
        <w:rPr>
          <w:rFonts w:asciiTheme="majorBidi" w:eastAsia="Times New Roman" w:hAnsiTheme="majorBidi" w:cstheme="majorBidi"/>
          <w:sz w:val="24"/>
          <w:szCs w:val="24"/>
          <w:lang w:eastAsia="fr-FR"/>
        </w:rPr>
        <w:t>artificielle de meilleure température de couleur et de stabilité et par l'usage d'un </w:t>
      </w:r>
      <w:hyperlink r:id="rId20" w:tooltip="Condenseur optique" w:history="1">
        <w:r w:rsidR="009624F8" w:rsidRPr="003D7BC5">
          <w:rPr>
            <w:rFonts w:asciiTheme="majorBidi" w:eastAsia="Times New Roman" w:hAnsiTheme="majorBidi" w:cstheme="majorBidi"/>
            <w:sz w:val="24"/>
            <w:szCs w:val="24"/>
            <w:lang w:eastAsia="fr-FR"/>
          </w:rPr>
          <w:t>condenseur</w:t>
        </w:r>
      </w:hyperlink>
      <w:r w:rsidR="009624F8" w:rsidRPr="003D7BC5">
        <w:rPr>
          <w:rFonts w:asciiTheme="majorBidi" w:eastAsia="Times New Roman" w:hAnsiTheme="majorBidi" w:cstheme="majorBidi"/>
          <w:sz w:val="24"/>
          <w:szCs w:val="24"/>
          <w:lang w:eastAsia="fr-FR"/>
        </w:rPr>
        <w:t> qui permet à cette lumière de remplir d'une façon homogène et régulière le champ observé, et surtout de ne pas faire voir, par son réglage adéquat, les détails mécaniques de la source de lumière (spires du filament de l'ampoule). La source d'éclairage peut être plus élaborée et comporter un boîtier indépendant, éventuellement en lumière polarisée ou ultraviolet, pour faire ressortir certaines propriétés chimiques de la matière, ou éclairer l'échantillon par-dessus (notamment en métallurgie)</w:t>
      </w:r>
    </w:p>
    <w:p w:rsidR="009624F8" w:rsidRPr="003D7BC5" w:rsidRDefault="002030DD" w:rsidP="009624F8">
      <w:pPr>
        <w:numPr>
          <w:ilvl w:val="0"/>
          <w:numId w:val="22"/>
        </w:numPr>
        <w:shd w:val="clear" w:color="auto" w:fill="FFFFFF"/>
        <w:spacing w:before="100" w:beforeAutospacing="1" w:after="24" w:line="240" w:lineRule="auto"/>
        <w:ind w:left="384"/>
        <w:rPr>
          <w:rFonts w:asciiTheme="majorBidi" w:eastAsia="Times New Roman" w:hAnsiTheme="majorBidi" w:cstheme="majorBidi"/>
          <w:sz w:val="24"/>
          <w:szCs w:val="24"/>
          <w:lang w:eastAsia="fr-FR"/>
        </w:rPr>
      </w:pPr>
      <w:hyperlink r:id="rId21" w:tooltip="Diaphragme (photographie)" w:history="1">
        <w:r w:rsidR="009624F8" w:rsidRPr="003D7BC5">
          <w:rPr>
            <w:rFonts w:asciiTheme="majorBidi" w:eastAsia="Times New Roman" w:hAnsiTheme="majorBidi" w:cstheme="majorBidi"/>
            <w:b/>
            <w:bCs/>
            <w:sz w:val="24"/>
            <w:szCs w:val="24"/>
            <w:u w:val="single"/>
            <w:lang w:eastAsia="fr-FR"/>
          </w:rPr>
          <w:t>Diaphragme</w:t>
        </w:r>
      </w:hyperlink>
      <w:r w:rsidR="009624F8" w:rsidRPr="003D7BC5">
        <w:rPr>
          <w:rFonts w:asciiTheme="majorBidi" w:eastAsia="Times New Roman" w:hAnsiTheme="majorBidi" w:cstheme="majorBidi"/>
          <w:b/>
          <w:bCs/>
          <w:sz w:val="24"/>
          <w:szCs w:val="24"/>
          <w:u w:val="single"/>
          <w:lang w:eastAsia="fr-FR"/>
        </w:rPr>
        <w:t> :</w:t>
      </w:r>
      <w:r w:rsidR="009624F8" w:rsidRPr="003D7BC5">
        <w:rPr>
          <w:rFonts w:asciiTheme="majorBidi" w:eastAsia="Times New Roman" w:hAnsiTheme="majorBidi" w:cstheme="majorBidi"/>
          <w:sz w:val="24"/>
          <w:szCs w:val="24"/>
          <w:lang w:eastAsia="fr-FR"/>
        </w:rPr>
        <w:t xml:space="preserve"> ouverture de diamètre variable permettant de restreindre la quantité de lumière qui éclaire l'échantillon. Comme pour un appareil photo, le diaphragme permet principalement de faire varier la profondeur de champ (ouvert à fond pour des coupes histologiques et plus fermé pour des recherches d'œufs de parasites digestifs) ;</w:t>
      </w:r>
    </w:p>
    <w:p w:rsidR="009624F8" w:rsidRPr="003D7BC5" w:rsidRDefault="002030DD" w:rsidP="009624F8">
      <w:pPr>
        <w:numPr>
          <w:ilvl w:val="0"/>
          <w:numId w:val="22"/>
        </w:numPr>
        <w:shd w:val="clear" w:color="auto" w:fill="FFFFFF"/>
        <w:spacing w:before="100" w:beforeAutospacing="1" w:after="24" w:line="240" w:lineRule="auto"/>
        <w:ind w:left="384"/>
        <w:rPr>
          <w:rFonts w:asciiTheme="majorBidi" w:eastAsia="Times New Roman" w:hAnsiTheme="majorBidi" w:cstheme="majorBidi"/>
          <w:sz w:val="24"/>
          <w:szCs w:val="24"/>
          <w:lang w:eastAsia="fr-FR"/>
        </w:rPr>
      </w:pPr>
      <w:hyperlink r:id="rId22" w:tooltip="Platine porte-échantillon (page inexistante)" w:history="1">
        <w:r w:rsidR="009624F8" w:rsidRPr="003D7BC5">
          <w:rPr>
            <w:rFonts w:asciiTheme="majorBidi" w:eastAsia="Times New Roman" w:hAnsiTheme="majorBidi" w:cstheme="majorBidi"/>
            <w:b/>
            <w:bCs/>
            <w:sz w:val="24"/>
            <w:szCs w:val="24"/>
            <w:u w:val="single"/>
            <w:lang w:eastAsia="fr-FR"/>
          </w:rPr>
          <w:t>Platine porte-échantillon</w:t>
        </w:r>
      </w:hyperlink>
      <w:r w:rsidR="009624F8" w:rsidRPr="003D7BC5">
        <w:rPr>
          <w:rFonts w:asciiTheme="majorBidi" w:eastAsia="Times New Roman" w:hAnsiTheme="majorBidi" w:cstheme="majorBidi"/>
          <w:b/>
          <w:bCs/>
          <w:sz w:val="24"/>
          <w:szCs w:val="24"/>
          <w:u w:val="single"/>
          <w:lang w:eastAsia="fr-FR"/>
        </w:rPr>
        <w:t> :</w:t>
      </w:r>
      <w:r w:rsidR="009624F8" w:rsidRPr="003D7BC5">
        <w:rPr>
          <w:rFonts w:asciiTheme="majorBidi" w:eastAsia="Times New Roman" w:hAnsiTheme="majorBidi" w:cstheme="majorBidi"/>
          <w:sz w:val="24"/>
          <w:szCs w:val="24"/>
          <w:lang w:eastAsia="fr-FR"/>
        </w:rPr>
        <w:t xml:space="preserve"> où l'on pose l'échantillon ; les « valets » servent à tenir l'échantillon lorsque celui-ci est mince (par exemple une </w:t>
      </w:r>
      <w:hyperlink r:id="rId23" w:tooltip="Lame (microscopie)" w:history="1">
        <w:r w:rsidR="009624F8" w:rsidRPr="003D7BC5">
          <w:rPr>
            <w:rFonts w:asciiTheme="majorBidi" w:eastAsia="Times New Roman" w:hAnsiTheme="majorBidi" w:cstheme="majorBidi"/>
            <w:sz w:val="24"/>
            <w:szCs w:val="24"/>
            <w:lang w:eastAsia="fr-FR"/>
          </w:rPr>
          <w:t>lame</w:t>
        </w:r>
      </w:hyperlink>
      <w:r w:rsidR="009624F8" w:rsidRPr="003D7BC5">
        <w:rPr>
          <w:rFonts w:asciiTheme="majorBidi" w:eastAsia="Times New Roman" w:hAnsiTheme="majorBidi" w:cstheme="majorBidi"/>
          <w:sz w:val="24"/>
          <w:szCs w:val="24"/>
          <w:lang w:eastAsia="fr-FR"/>
        </w:rPr>
        <w:t>). La platine peut être mobile (gauche-droite et avant-arrière), ce qui permet de balayer l'échantillon et de sélectionner la partie observée ;</w:t>
      </w:r>
    </w:p>
    <w:p w:rsidR="009624F8" w:rsidRPr="003D7BC5" w:rsidRDefault="002030DD" w:rsidP="009624F8">
      <w:pPr>
        <w:numPr>
          <w:ilvl w:val="0"/>
          <w:numId w:val="22"/>
        </w:numPr>
        <w:shd w:val="clear" w:color="auto" w:fill="FFFFFF"/>
        <w:spacing w:before="100" w:beforeAutospacing="1" w:after="24" w:line="240" w:lineRule="auto"/>
        <w:ind w:left="384"/>
        <w:rPr>
          <w:rFonts w:asciiTheme="majorBidi" w:eastAsia="Times New Roman" w:hAnsiTheme="majorBidi" w:cstheme="majorBidi"/>
          <w:sz w:val="24"/>
          <w:szCs w:val="24"/>
          <w:lang w:eastAsia="fr-FR"/>
        </w:rPr>
      </w:pPr>
      <w:hyperlink r:id="rId24" w:tooltip="Objectif optique" w:history="1">
        <w:r w:rsidR="009624F8" w:rsidRPr="003D7BC5">
          <w:rPr>
            <w:rFonts w:asciiTheme="majorBidi" w:eastAsia="Times New Roman" w:hAnsiTheme="majorBidi" w:cstheme="majorBidi"/>
            <w:b/>
            <w:bCs/>
            <w:sz w:val="24"/>
            <w:szCs w:val="24"/>
            <w:u w:val="single"/>
            <w:lang w:eastAsia="fr-FR"/>
          </w:rPr>
          <w:t>Objectifs</w:t>
        </w:r>
      </w:hyperlink>
      <w:r w:rsidR="009624F8" w:rsidRPr="003D7BC5">
        <w:rPr>
          <w:rFonts w:asciiTheme="majorBidi" w:eastAsia="Times New Roman" w:hAnsiTheme="majorBidi" w:cstheme="majorBidi"/>
          <w:b/>
          <w:bCs/>
          <w:sz w:val="24"/>
          <w:szCs w:val="24"/>
          <w:u w:val="single"/>
          <w:lang w:eastAsia="fr-FR"/>
        </w:rPr>
        <w:t> :</w:t>
      </w:r>
      <w:r w:rsidR="009624F8" w:rsidRPr="003D7BC5">
        <w:rPr>
          <w:rFonts w:asciiTheme="majorBidi" w:eastAsia="Times New Roman" w:hAnsiTheme="majorBidi" w:cstheme="majorBidi"/>
          <w:sz w:val="24"/>
          <w:szCs w:val="24"/>
          <w:lang w:eastAsia="fr-FR"/>
        </w:rPr>
        <w:t xml:space="preserve"> lentille ou ensemble de lentilles réalisant le grossissement. Il y a en général plusieurs objectifs, correspondant à plusieurs grossissements, montés sur un barillet. Certains objectifs sont dits à immersion car leur puissance ne peut être atteinte qu'en éliminant la lame d'air entre l'échantillon couvert par la </w:t>
      </w:r>
      <w:hyperlink r:id="rId25" w:tooltip="Lamelle (microscopie)" w:history="1">
        <w:r w:rsidR="009624F8" w:rsidRPr="003D7BC5">
          <w:rPr>
            <w:rFonts w:asciiTheme="majorBidi" w:eastAsia="Times New Roman" w:hAnsiTheme="majorBidi" w:cstheme="majorBidi"/>
            <w:sz w:val="24"/>
            <w:szCs w:val="24"/>
            <w:lang w:eastAsia="fr-FR"/>
          </w:rPr>
          <w:t>lamelle</w:t>
        </w:r>
      </w:hyperlink>
      <w:r w:rsidR="009624F8" w:rsidRPr="003D7BC5">
        <w:rPr>
          <w:rFonts w:asciiTheme="majorBidi" w:eastAsia="Times New Roman" w:hAnsiTheme="majorBidi" w:cstheme="majorBidi"/>
          <w:sz w:val="24"/>
          <w:szCs w:val="24"/>
          <w:lang w:eastAsia="fr-FR"/>
        </w:rPr>
        <w:t> et la frontale de l'objectif. On utilise pour cela de l'huile de cèdre ou des huiles de synthèse dont l'indice de réfraction est proche de celui du verre.</w:t>
      </w:r>
    </w:p>
    <w:p w:rsidR="009624F8" w:rsidRPr="003D7BC5" w:rsidRDefault="009624F8" w:rsidP="009624F8">
      <w:pPr>
        <w:numPr>
          <w:ilvl w:val="0"/>
          <w:numId w:val="22"/>
        </w:numPr>
        <w:shd w:val="clear" w:color="auto" w:fill="FFFFFF"/>
        <w:spacing w:before="100" w:beforeAutospacing="1" w:after="24" w:line="240" w:lineRule="auto"/>
        <w:ind w:left="384"/>
        <w:rPr>
          <w:rFonts w:asciiTheme="majorBidi" w:eastAsia="Times New Roman" w:hAnsiTheme="majorBidi" w:cstheme="majorBidi"/>
          <w:sz w:val="24"/>
          <w:szCs w:val="24"/>
          <w:lang w:eastAsia="fr-FR"/>
        </w:rPr>
      </w:pPr>
      <w:r w:rsidRPr="003D7BC5">
        <w:rPr>
          <w:rFonts w:asciiTheme="majorBidi" w:eastAsia="Times New Roman" w:hAnsiTheme="majorBidi" w:cstheme="majorBidi"/>
          <w:b/>
          <w:bCs/>
          <w:sz w:val="24"/>
          <w:szCs w:val="24"/>
          <w:u w:val="single"/>
          <w:lang w:eastAsia="fr-FR"/>
        </w:rPr>
        <w:t>Mise au point rapide et micrométrique ;</w:t>
      </w:r>
      <w:r w:rsidRPr="003D7BC5">
        <w:rPr>
          <w:rFonts w:asciiTheme="majorBidi" w:eastAsia="Times New Roman" w:hAnsiTheme="majorBidi" w:cstheme="majorBidi"/>
          <w:sz w:val="24"/>
          <w:szCs w:val="24"/>
          <w:lang w:eastAsia="fr-FR"/>
        </w:rPr>
        <w:t xml:space="preserve"> pour que l'image soit nette, il faut que l'objet soit dans le plan focal de l'objectif ; ces molettes font monter et descendre l'ensemble objectif-oculaire avec un système de crémaillère, afin d'amener le plan focal sur la zone de l'échantillon à observer ;</w:t>
      </w:r>
    </w:p>
    <w:p w:rsidR="009624F8" w:rsidRPr="003D7BC5" w:rsidRDefault="002030DD" w:rsidP="009624F8">
      <w:pPr>
        <w:numPr>
          <w:ilvl w:val="0"/>
          <w:numId w:val="22"/>
        </w:numPr>
        <w:shd w:val="clear" w:color="auto" w:fill="FFFFFF"/>
        <w:spacing w:before="100" w:beforeAutospacing="1" w:after="24" w:line="240" w:lineRule="auto"/>
        <w:ind w:left="384"/>
        <w:rPr>
          <w:rFonts w:asciiTheme="majorBidi" w:eastAsia="Times New Roman" w:hAnsiTheme="majorBidi" w:cstheme="majorBidi"/>
          <w:sz w:val="24"/>
          <w:szCs w:val="24"/>
          <w:lang w:eastAsia="fr-FR"/>
        </w:rPr>
      </w:pPr>
      <w:hyperlink r:id="rId26" w:tooltip="Oculaire" w:history="1">
        <w:r w:rsidR="009624F8" w:rsidRPr="003D7BC5">
          <w:rPr>
            <w:rFonts w:asciiTheme="majorBidi" w:eastAsia="Times New Roman" w:hAnsiTheme="majorBidi" w:cstheme="majorBidi"/>
            <w:b/>
            <w:bCs/>
            <w:sz w:val="24"/>
            <w:szCs w:val="24"/>
            <w:u w:val="single"/>
            <w:lang w:eastAsia="fr-FR"/>
          </w:rPr>
          <w:t>Oculaire</w:t>
        </w:r>
      </w:hyperlink>
      <w:r w:rsidR="009624F8" w:rsidRPr="003D7BC5">
        <w:rPr>
          <w:rFonts w:asciiTheme="majorBidi" w:eastAsia="Times New Roman" w:hAnsiTheme="majorBidi" w:cstheme="majorBidi"/>
          <w:b/>
          <w:bCs/>
          <w:sz w:val="24"/>
          <w:szCs w:val="24"/>
          <w:u w:val="single"/>
          <w:lang w:eastAsia="fr-FR"/>
        </w:rPr>
        <w:t xml:space="preserve"> : </w:t>
      </w:r>
      <w:r w:rsidR="009624F8" w:rsidRPr="003D7BC5">
        <w:rPr>
          <w:rFonts w:asciiTheme="majorBidi" w:eastAsia="Times New Roman" w:hAnsiTheme="majorBidi" w:cstheme="majorBidi"/>
          <w:sz w:val="24"/>
          <w:szCs w:val="24"/>
          <w:lang w:eastAsia="fr-FR"/>
        </w:rPr>
        <w:t>lentille ou ensemble de lentilles formant l'image d'une manière reposante pour l'œil ; les rayons arrivent parallèles, comme s'ils venaient de très loin, ce qui permet un relâchement des muscles contrôlant le cristallin ; deux oculaires placés sur une tête dite binoculaire rend plus confortable l'observation (même si elle n'apporte pas de vision stéréoscopique).</w:t>
      </w:r>
    </w:p>
    <w:p w:rsidR="009624F8" w:rsidRPr="003D7BC5" w:rsidRDefault="009624F8" w:rsidP="009624F8">
      <w:pPr>
        <w:shd w:val="clear" w:color="auto" w:fill="FFFFFF"/>
        <w:spacing w:before="120" w:after="120" w:line="240" w:lineRule="auto"/>
        <w:rPr>
          <w:rFonts w:asciiTheme="majorBidi" w:eastAsia="Times New Roman" w:hAnsiTheme="majorBidi" w:cstheme="majorBidi"/>
          <w:sz w:val="24"/>
          <w:szCs w:val="24"/>
          <w:lang w:eastAsia="fr-FR"/>
        </w:rPr>
      </w:pPr>
      <w:r w:rsidRPr="003D7BC5">
        <w:rPr>
          <w:rFonts w:asciiTheme="majorBidi" w:eastAsia="Times New Roman" w:hAnsiTheme="majorBidi" w:cstheme="majorBidi"/>
          <w:sz w:val="24"/>
          <w:szCs w:val="24"/>
          <w:lang w:eastAsia="fr-FR"/>
        </w:rPr>
        <w:t>L'oculaire peut être remplacé par un appareil photographique, ou - dans le cas de la </w:t>
      </w:r>
      <w:proofErr w:type="spellStart"/>
      <w:r w:rsidRPr="003D7BC5">
        <w:rPr>
          <w:rFonts w:asciiTheme="majorBidi" w:eastAsia="Times New Roman" w:hAnsiTheme="majorBidi" w:cstheme="majorBidi"/>
          <w:sz w:val="24"/>
          <w:szCs w:val="24"/>
          <w:lang w:eastAsia="fr-FR"/>
        </w:rPr>
        <w:fldChar w:fldCharType="begin"/>
      </w:r>
      <w:r w:rsidRPr="003D7BC5">
        <w:rPr>
          <w:rFonts w:asciiTheme="majorBidi" w:eastAsia="Times New Roman" w:hAnsiTheme="majorBidi" w:cstheme="majorBidi"/>
          <w:sz w:val="24"/>
          <w:szCs w:val="24"/>
          <w:lang w:eastAsia="fr-FR"/>
        </w:rPr>
        <w:instrText xml:space="preserve"> HYPERLINK "https://fr.wikipedia.org/wiki/Vid%C3%A9omicroscopie" \o "Vidéomicroscopie" </w:instrText>
      </w:r>
      <w:r w:rsidRPr="003D7BC5">
        <w:rPr>
          <w:rFonts w:asciiTheme="majorBidi" w:eastAsia="Times New Roman" w:hAnsiTheme="majorBidi" w:cstheme="majorBidi"/>
          <w:sz w:val="24"/>
          <w:szCs w:val="24"/>
          <w:lang w:eastAsia="fr-FR"/>
        </w:rPr>
        <w:fldChar w:fldCharType="separate"/>
      </w:r>
      <w:r w:rsidRPr="003D7BC5">
        <w:rPr>
          <w:rFonts w:asciiTheme="majorBidi" w:eastAsia="Times New Roman" w:hAnsiTheme="majorBidi" w:cstheme="majorBidi"/>
          <w:sz w:val="24"/>
          <w:szCs w:val="24"/>
          <w:lang w:eastAsia="fr-FR"/>
        </w:rPr>
        <w:t>vidéomicroscopie</w:t>
      </w:r>
      <w:proofErr w:type="spellEnd"/>
      <w:r w:rsidRPr="003D7BC5">
        <w:rPr>
          <w:rFonts w:asciiTheme="majorBidi" w:eastAsia="Times New Roman" w:hAnsiTheme="majorBidi" w:cstheme="majorBidi"/>
          <w:sz w:val="24"/>
          <w:szCs w:val="24"/>
          <w:lang w:eastAsia="fr-FR"/>
        </w:rPr>
        <w:fldChar w:fldCharType="end"/>
      </w:r>
      <w:r w:rsidRPr="003D7BC5">
        <w:rPr>
          <w:rFonts w:asciiTheme="majorBidi" w:eastAsia="Times New Roman" w:hAnsiTheme="majorBidi" w:cstheme="majorBidi"/>
          <w:sz w:val="24"/>
          <w:szCs w:val="24"/>
          <w:lang w:eastAsia="fr-FR"/>
        </w:rPr>
        <w:t> - par une </w:t>
      </w:r>
      <w:hyperlink r:id="rId27" w:tooltip="Caméra vidéo" w:history="1">
        <w:r w:rsidRPr="003D7BC5">
          <w:rPr>
            <w:rFonts w:asciiTheme="majorBidi" w:eastAsia="Times New Roman" w:hAnsiTheme="majorBidi" w:cstheme="majorBidi"/>
            <w:sz w:val="24"/>
            <w:szCs w:val="24"/>
            <w:lang w:eastAsia="fr-FR"/>
          </w:rPr>
          <w:t>caméra vidéo</w:t>
        </w:r>
      </w:hyperlink>
      <w:r w:rsidRPr="003D7BC5">
        <w:rPr>
          <w:rFonts w:asciiTheme="majorBidi" w:eastAsia="Times New Roman" w:hAnsiTheme="majorBidi" w:cstheme="majorBidi"/>
          <w:sz w:val="24"/>
          <w:szCs w:val="24"/>
          <w:lang w:eastAsia="fr-FR"/>
        </w:rPr>
        <w:t> ou une caméra </w:t>
      </w:r>
      <w:hyperlink r:id="rId28" w:tooltip="Charge-Coupled Device" w:history="1">
        <w:r w:rsidRPr="003D7BC5">
          <w:rPr>
            <w:rFonts w:asciiTheme="majorBidi" w:eastAsia="Times New Roman" w:hAnsiTheme="majorBidi" w:cstheme="majorBidi"/>
            <w:sz w:val="24"/>
            <w:szCs w:val="24"/>
            <w:lang w:eastAsia="fr-FR"/>
          </w:rPr>
          <w:t>CCD</w:t>
        </w:r>
      </w:hyperlink>
      <w:r w:rsidRPr="003D7BC5">
        <w:rPr>
          <w:rFonts w:asciiTheme="majorBidi" w:eastAsia="Times New Roman" w:hAnsiTheme="majorBidi" w:cstheme="majorBidi"/>
          <w:sz w:val="24"/>
          <w:szCs w:val="24"/>
          <w:lang w:eastAsia="fr-FR"/>
        </w:rPr>
        <w:t> pour faire une acquisition numérique. Ceci permet de faire l'observation sur un moniteur vidéo (écran de type télévision) et de faciliter l'utilisation et le traitement des images (impression, traitement informatique, </w:t>
      </w:r>
      <w:hyperlink r:id="rId29" w:tooltip="Télémédecine" w:history="1">
        <w:r w:rsidRPr="003D7BC5">
          <w:rPr>
            <w:rFonts w:asciiTheme="majorBidi" w:eastAsia="Times New Roman" w:hAnsiTheme="majorBidi" w:cstheme="majorBidi"/>
            <w:sz w:val="24"/>
            <w:szCs w:val="24"/>
            <w:lang w:eastAsia="fr-FR"/>
          </w:rPr>
          <w:t>télémédecine</w:t>
        </w:r>
      </w:hyperlink>
      <w:r w:rsidRPr="003D7BC5">
        <w:rPr>
          <w:rFonts w:asciiTheme="majorBidi" w:eastAsia="Times New Roman" w:hAnsiTheme="majorBidi" w:cstheme="majorBidi"/>
          <w:sz w:val="24"/>
          <w:szCs w:val="24"/>
          <w:lang w:eastAsia="fr-FR"/>
        </w:rPr>
        <w:t>, etc.).</w:t>
      </w:r>
    </w:p>
    <w:p w:rsidR="00C55A41" w:rsidRPr="003D7BC5" w:rsidRDefault="00C55A41" w:rsidP="006F43D0">
      <w:pPr>
        <w:autoSpaceDE w:val="0"/>
        <w:autoSpaceDN w:val="0"/>
        <w:adjustRightInd w:val="0"/>
        <w:spacing w:after="0" w:line="240" w:lineRule="auto"/>
        <w:rPr>
          <w:rFonts w:asciiTheme="majorBidi" w:hAnsiTheme="majorBidi" w:cstheme="majorBidi"/>
          <w:b/>
          <w:bCs/>
          <w:sz w:val="28"/>
          <w:szCs w:val="28"/>
        </w:rPr>
      </w:pPr>
    </w:p>
    <w:p w:rsidR="00EA7016" w:rsidRPr="003D7BC5" w:rsidRDefault="00EA7016" w:rsidP="006F43D0">
      <w:pPr>
        <w:autoSpaceDE w:val="0"/>
        <w:autoSpaceDN w:val="0"/>
        <w:adjustRightInd w:val="0"/>
        <w:spacing w:after="0" w:line="240" w:lineRule="auto"/>
        <w:rPr>
          <w:rFonts w:asciiTheme="majorBidi" w:hAnsiTheme="majorBidi" w:cstheme="majorBidi"/>
          <w:b/>
          <w:bCs/>
          <w:sz w:val="28"/>
          <w:szCs w:val="28"/>
        </w:rPr>
      </w:pPr>
    </w:p>
    <w:p w:rsidR="00EA7016" w:rsidRPr="003D7BC5" w:rsidRDefault="00EA7016" w:rsidP="006F43D0">
      <w:pPr>
        <w:autoSpaceDE w:val="0"/>
        <w:autoSpaceDN w:val="0"/>
        <w:adjustRightInd w:val="0"/>
        <w:spacing w:after="0" w:line="240" w:lineRule="auto"/>
        <w:rPr>
          <w:rFonts w:asciiTheme="majorBidi" w:hAnsiTheme="majorBidi" w:cstheme="majorBidi"/>
          <w:b/>
          <w:bCs/>
          <w:sz w:val="28"/>
          <w:szCs w:val="28"/>
        </w:rPr>
      </w:pPr>
    </w:p>
    <w:p w:rsidR="00EA7016" w:rsidRPr="003D7BC5" w:rsidRDefault="00EA7016" w:rsidP="006F43D0">
      <w:pPr>
        <w:autoSpaceDE w:val="0"/>
        <w:autoSpaceDN w:val="0"/>
        <w:adjustRightInd w:val="0"/>
        <w:spacing w:after="0" w:line="240" w:lineRule="auto"/>
        <w:rPr>
          <w:rFonts w:asciiTheme="majorBidi" w:hAnsiTheme="majorBidi" w:cstheme="majorBidi"/>
          <w:b/>
          <w:bCs/>
          <w:sz w:val="28"/>
          <w:szCs w:val="28"/>
        </w:rPr>
      </w:pPr>
    </w:p>
    <w:p w:rsidR="00EA7016" w:rsidRPr="003D7BC5" w:rsidRDefault="00EA7016" w:rsidP="006F43D0">
      <w:pPr>
        <w:autoSpaceDE w:val="0"/>
        <w:autoSpaceDN w:val="0"/>
        <w:adjustRightInd w:val="0"/>
        <w:spacing w:after="0" w:line="240" w:lineRule="auto"/>
        <w:rPr>
          <w:rFonts w:asciiTheme="majorBidi" w:hAnsiTheme="majorBidi" w:cstheme="majorBidi"/>
          <w:b/>
          <w:bCs/>
          <w:sz w:val="28"/>
          <w:szCs w:val="28"/>
        </w:rPr>
      </w:pPr>
    </w:p>
    <w:p w:rsidR="00EA7016" w:rsidRPr="003D7BC5" w:rsidRDefault="00EA7016" w:rsidP="006F43D0">
      <w:pPr>
        <w:autoSpaceDE w:val="0"/>
        <w:autoSpaceDN w:val="0"/>
        <w:adjustRightInd w:val="0"/>
        <w:spacing w:after="0" w:line="240" w:lineRule="auto"/>
        <w:rPr>
          <w:rFonts w:asciiTheme="majorBidi" w:hAnsiTheme="majorBidi" w:cstheme="majorBidi"/>
          <w:b/>
          <w:bCs/>
          <w:sz w:val="28"/>
          <w:szCs w:val="28"/>
        </w:rPr>
      </w:pPr>
    </w:p>
    <w:p w:rsidR="00EA7016" w:rsidRPr="003D7BC5" w:rsidRDefault="00EA7016" w:rsidP="006F43D0">
      <w:pPr>
        <w:autoSpaceDE w:val="0"/>
        <w:autoSpaceDN w:val="0"/>
        <w:adjustRightInd w:val="0"/>
        <w:spacing w:after="0" w:line="240" w:lineRule="auto"/>
        <w:rPr>
          <w:rFonts w:asciiTheme="majorBidi" w:hAnsiTheme="majorBidi" w:cstheme="majorBidi"/>
          <w:b/>
          <w:bCs/>
          <w:sz w:val="28"/>
          <w:szCs w:val="28"/>
        </w:rPr>
      </w:pPr>
    </w:p>
    <w:p w:rsidR="00EA7016" w:rsidRPr="003D7BC5" w:rsidRDefault="00EA7016" w:rsidP="006F43D0">
      <w:pPr>
        <w:autoSpaceDE w:val="0"/>
        <w:autoSpaceDN w:val="0"/>
        <w:adjustRightInd w:val="0"/>
        <w:spacing w:after="0" w:line="240" w:lineRule="auto"/>
        <w:rPr>
          <w:rFonts w:asciiTheme="majorBidi" w:hAnsiTheme="majorBidi" w:cstheme="majorBidi"/>
          <w:b/>
          <w:bCs/>
          <w:sz w:val="28"/>
          <w:szCs w:val="28"/>
        </w:rPr>
      </w:pPr>
    </w:p>
    <w:p w:rsidR="00EA7016" w:rsidRPr="003D7BC5" w:rsidRDefault="00EA7016" w:rsidP="006F43D0">
      <w:pPr>
        <w:autoSpaceDE w:val="0"/>
        <w:autoSpaceDN w:val="0"/>
        <w:adjustRightInd w:val="0"/>
        <w:spacing w:after="0" w:line="240" w:lineRule="auto"/>
        <w:rPr>
          <w:rFonts w:asciiTheme="majorBidi" w:hAnsiTheme="majorBidi" w:cstheme="majorBidi"/>
          <w:b/>
          <w:bCs/>
          <w:sz w:val="28"/>
          <w:szCs w:val="28"/>
        </w:rPr>
      </w:pPr>
    </w:p>
    <w:p w:rsidR="00EA7016" w:rsidRPr="003D7BC5" w:rsidRDefault="00EA7016" w:rsidP="006F43D0">
      <w:pPr>
        <w:autoSpaceDE w:val="0"/>
        <w:autoSpaceDN w:val="0"/>
        <w:adjustRightInd w:val="0"/>
        <w:spacing w:after="0" w:line="240" w:lineRule="auto"/>
        <w:rPr>
          <w:rFonts w:asciiTheme="majorBidi" w:hAnsiTheme="majorBidi" w:cstheme="majorBidi"/>
          <w:b/>
          <w:bCs/>
          <w:sz w:val="28"/>
          <w:szCs w:val="28"/>
        </w:rPr>
      </w:pPr>
    </w:p>
    <w:p w:rsidR="00EA7016" w:rsidRPr="003D7BC5" w:rsidRDefault="00EA7016" w:rsidP="006F43D0">
      <w:pPr>
        <w:autoSpaceDE w:val="0"/>
        <w:autoSpaceDN w:val="0"/>
        <w:adjustRightInd w:val="0"/>
        <w:spacing w:after="0" w:line="240" w:lineRule="auto"/>
        <w:rPr>
          <w:rFonts w:asciiTheme="majorBidi" w:hAnsiTheme="majorBidi" w:cstheme="majorBidi"/>
          <w:b/>
          <w:bCs/>
          <w:sz w:val="28"/>
          <w:szCs w:val="28"/>
        </w:rPr>
      </w:pPr>
    </w:p>
    <w:p w:rsidR="0093437A" w:rsidRPr="003D7BC5" w:rsidRDefault="0093437A" w:rsidP="00EA7016">
      <w:pPr>
        <w:spacing w:line="240" w:lineRule="auto"/>
        <w:jc w:val="center"/>
        <w:rPr>
          <w:rFonts w:asciiTheme="majorBidi" w:hAnsiTheme="majorBidi" w:cstheme="majorBidi"/>
          <w:b/>
          <w:bCs/>
          <w:sz w:val="24"/>
          <w:szCs w:val="24"/>
          <w:u w:val="single"/>
        </w:rPr>
      </w:pPr>
    </w:p>
    <w:p w:rsidR="00EA7016" w:rsidRPr="003D7BC5" w:rsidRDefault="0093437A" w:rsidP="00EA7016">
      <w:pPr>
        <w:spacing w:line="240" w:lineRule="auto"/>
        <w:jc w:val="center"/>
        <w:rPr>
          <w:rFonts w:asciiTheme="majorBidi" w:hAnsiTheme="majorBidi" w:cstheme="majorBidi"/>
          <w:b/>
          <w:bCs/>
          <w:sz w:val="24"/>
          <w:szCs w:val="24"/>
          <w:u w:val="single"/>
        </w:rPr>
      </w:pPr>
      <w:r w:rsidRPr="003D7BC5">
        <w:rPr>
          <w:rFonts w:asciiTheme="majorBidi" w:hAnsiTheme="majorBidi" w:cstheme="majorBidi"/>
          <w:b/>
          <w:bCs/>
          <w:sz w:val="24"/>
          <w:szCs w:val="24"/>
          <w:u w:val="single"/>
        </w:rPr>
        <w:t xml:space="preserve">II. </w:t>
      </w:r>
      <w:r w:rsidR="00EA7016" w:rsidRPr="003D7BC5">
        <w:rPr>
          <w:rFonts w:asciiTheme="majorBidi" w:hAnsiTheme="majorBidi" w:cstheme="majorBidi"/>
          <w:b/>
          <w:bCs/>
          <w:sz w:val="24"/>
          <w:szCs w:val="24"/>
          <w:u w:val="single"/>
        </w:rPr>
        <w:t xml:space="preserve">Observation </w:t>
      </w:r>
      <w:r w:rsidR="0059320B" w:rsidRPr="003D7BC5">
        <w:rPr>
          <w:rFonts w:asciiTheme="majorBidi" w:hAnsiTheme="majorBidi" w:cstheme="majorBidi"/>
          <w:b/>
          <w:bCs/>
          <w:sz w:val="24"/>
          <w:szCs w:val="24"/>
          <w:u w:val="single"/>
        </w:rPr>
        <w:t xml:space="preserve">d’un eucaryote (protiste) : </w:t>
      </w:r>
      <w:r w:rsidR="00EA7016" w:rsidRPr="003D7BC5">
        <w:rPr>
          <w:rFonts w:asciiTheme="majorBidi" w:hAnsiTheme="majorBidi" w:cstheme="majorBidi"/>
          <w:b/>
          <w:bCs/>
          <w:sz w:val="24"/>
          <w:szCs w:val="24"/>
          <w:u w:val="single"/>
        </w:rPr>
        <w:t xml:space="preserve">la levure de type </w:t>
      </w:r>
      <w:hyperlink r:id="rId30" w:anchor="Informations" w:history="1">
        <w:r w:rsidR="00EA7016" w:rsidRPr="003D7BC5">
          <w:rPr>
            <w:rStyle w:val="Lienhypertexte"/>
            <w:rFonts w:asciiTheme="majorBidi" w:hAnsiTheme="majorBidi" w:cstheme="majorBidi"/>
            <w:b/>
            <w:bCs/>
            <w:i/>
            <w:iCs/>
            <w:sz w:val="24"/>
            <w:szCs w:val="24"/>
          </w:rPr>
          <w:t>Saccharomyces cerevisiae</w:t>
        </w:r>
      </w:hyperlink>
      <w:r w:rsidR="00E77AC2" w:rsidRPr="003D7BC5">
        <w:rPr>
          <w:rFonts w:asciiTheme="majorBidi" w:hAnsiTheme="majorBidi" w:cstheme="majorBidi"/>
          <w:b/>
          <w:bCs/>
          <w:sz w:val="24"/>
          <w:szCs w:val="24"/>
          <w:u w:val="single"/>
        </w:rPr>
        <w:t xml:space="preserve"> (champignon)</w:t>
      </w:r>
    </w:p>
    <w:p w:rsidR="00E77AC2" w:rsidRPr="003D7BC5" w:rsidRDefault="00E77AC2" w:rsidP="00EA7016">
      <w:pPr>
        <w:spacing w:line="240" w:lineRule="auto"/>
        <w:jc w:val="center"/>
        <w:rPr>
          <w:rFonts w:asciiTheme="majorBidi" w:hAnsiTheme="majorBidi" w:cstheme="majorBidi"/>
          <w:b/>
          <w:bCs/>
          <w:sz w:val="24"/>
          <w:szCs w:val="24"/>
          <w:u w:val="single"/>
        </w:rPr>
      </w:pPr>
    </w:p>
    <w:p w:rsidR="00EA7016" w:rsidRPr="003D7BC5" w:rsidRDefault="00EA7016" w:rsidP="00EA7016">
      <w:pPr>
        <w:spacing w:line="240" w:lineRule="auto"/>
        <w:jc w:val="both"/>
        <w:rPr>
          <w:rFonts w:asciiTheme="majorBidi" w:hAnsiTheme="majorBidi" w:cstheme="majorBidi"/>
          <w:color w:val="000000"/>
          <w:sz w:val="24"/>
          <w:szCs w:val="24"/>
        </w:rPr>
      </w:pPr>
      <w:r w:rsidRPr="003D7BC5">
        <w:rPr>
          <w:rFonts w:asciiTheme="majorBidi" w:hAnsiTheme="majorBidi" w:cstheme="majorBidi"/>
          <w:color w:val="333333"/>
          <w:sz w:val="24"/>
          <w:szCs w:val="24"/>
          <w:shd w:val="clear" w:color="auto" w:fill="FFFFFF"/>
        </w:rPr>
        <w:t xml:space="preserve">-La levure biologique est un champignon microscopique eucaryotes  unicellulaire  </w:t>
      </w:r>
      <w:r w:rsidRPr="003D7BC5">
        <w:rPr>
          <w:rFonts w:asciiTheme="majorBidi" w:hAnsiTheme="majorBidi" w:cstheme="majorBidi"/>
          <w:color w:val="000000"/>
          <w:sz w:val="24"/>
          <w:szCs w:val="24"/>
        </w:rPr>
        <w:t xml:space="preserve">furent reconnues par A. de </w:t>
      </w:r>
      <w:proofErr w:type="spellStart"/>
      <w:r w:rsidRPr="003D7BC5">
        <w:rPr>
          <w:rFonts w:asciiTheme="majorBidi" w:hAnsiTheme="majorBidi" w:cstheme="majorBidi"/>
          <w:color w:val="000000"/>
          <w:sz w:val="24"/>
          <w:szCs w:val="24"/>
        </w:rPr>
        <w:t>Bary</w:t>
      </w:r>
      <w:proofErr w:type="spellEnd"/>
      <w:r w:rsidRPr="003D7BC5">
        <w:rPr>
          <w:rFonts w:asciiTheme="majorBidi" w:hAnsiTheme="majorBidi" w:cstheme="majorBidi"/>
          <w:color w:val="000000"/>
          <w:sz w:val="24"/>
          <w:szCs w:val="24"/>
        </w:rPr>
        <w:t xml:space="preserve"> en 1866 lorsqu'il détecta des ascospores</w:t>
      </w:r>
      <w:r w:rsidR="00BF3622">
        <w:rPr>
          <w:rFonts w:asciiTheme="majorBidi" w:hAnsiTheme="majorBidi" w:cstheme="majorBidi"/>
          <w:color w:val="000000"/>
          <w:sz w:val="24"/>
          <w:szCs w:val="24"/>
        </w:rPr>
        <w:t xml:space="preserve"> </w:t>
      </w:r>
      <w:r w:rsidR="0082139D">
        <w:rPr>
          <w:rFonts w:asciiTheme="majorBidi" w:hAnsiTheme="majorBidi" w:cstheme="majorBidi"/>
          <w:color w:val="000000"/>
          <w:sz w:val="24"/>
          <w:szCs w:val="24"/>
        </w:rPr>
        <w:t>(formation des spores chez les champion)</w:t>
      </w:r>
      <w:r w:rsidRPr="003D7BC5">
        <w:rPr>
          <w:rFonts w:asciiTheme="majorBidi" w:hAnsiTheme="majorBidi" w:cstheme="majorBidi"/>
          <w:color w:val="000000"/>
          <w:sz w:val="24"/>
          <w:szCs w:val="24"/>
        </w:rPr>
        <w:t xml:space="preserve"> chez la levure de bière. </w:t>
      </w:r>
    </w:p>
    <w:p w:rsidR="00EA7016" w:rsidRPr="003D7BC5" w:rsidRDefault="00EA7016" w:rsidP="00EA7016">
      <w:pPr>
        <w:spacing w:line="240" w:lineRule="auto"/>
        <w:jc w:val="both"/>
        <w:rPr>
          <w:rFonts w:asciiTheme="majorBidi" w:hAnsiTheme="majorBidi" w:cstheme="majorBidi"/>
          <w:color w:val="333333"/>
          <w:sz w:val="24"/>
          <w:szCs w:val="24"/>
          <w:shd w:val="clear" w:color="auto" w:fill="FFFFFF"/>
        </w:rPr>
      </w:pPr>
      <w:r w:rsidRPr="003D7BC5">
        <w:rPr>
          <w:rFonts w:asciiTheme="majorBidi" w:hAnsiTheme="majorBidi" w:cstheme="majorBidi"/>
          <w:color w:val="000000"/>
          <w:sz w:val="24"/>
          <w:szCs w:val="24"/>
        </w:rPr>
        <w:t xml:space="preserve">-Elles </w:t>
      </w:r>
      <w:r w:rsidRPr="003D7BC5">
        <w:rPr>
          <w:rFonts w:asciiTheme="majorBidi" w:hAnsiTheme="majorBidi" w:cstheme="majorBidi"/>
          <w:color w:val="333333"/>
          <w:sz w:val="24"/>
          <w:szCs w:val="24"/>
          <w:shd w:val="clear" w:color="auto" w:fill="FFFFFF"/>
        </w:rPr>
        <w:t xml:space="preserve">se multipliant par bourgeonnement et la respiration est aérobique ou anaérobique. </w:t>
      </w:r>
    </w:p>
    <w:p w:rsidR="00EA7016" w:rsidRPr="003D7BC5" w:rsidRDefault="00EA7016" w:rsidP="00EA7016">
      <w:pPr>
        <w:spacing w:line="240" w:lineRule="auto"/>
        <w:jc w:val="both"/>
        <w:rPr>
          <w:rFonts w:asciiTheme="majorBidi" w:hAnsiTheme="majorBidi" w:cstheme="majorBidi"/>
          <w:color w:val="000000"/>
          <w:sz w:val="24"/>
          <w:szCs w:val="24"/>
        </w:rPr>
      </w:pPr>
      <w:r w:rsidRPr="003D7BC5">
        <w:rPr>
          <w:rFonts w:asciiTheme="majorBidi" w:hAnsiTheme="majorBidi" w:cstheme="majorBidi"/>
          <w:color w:val="000000"/>
          <w:sz w:val="24"/>
          <w:szCs w:val="24"/>
        </w:rPr>
        <w:t>-Les cellules de levure du genre </w:t>
      </w:r>
      <w:r w:rsidRPr="003D7BC5">
        <w:rPr>
          <w:rFonts w:asciiTheme="majorBidi" w:hAnsiTheme="majorBidi" w:cstheme="majorBidi"/>
          <w:i/>
          <w:iCs/>
          <w:color w:val="000000"/>
          <w:sz w:val="24"/>
          <w:szCs w:val="24"/>
        </w:rPr>
        <w:t>Saccharomyces,</w:t>
      </w:r>
      <w:r w:rsidRPr="003D7BC5">
        <w:rPr>
          <w:rFonts w:asciiTheme="majorBidi" w:hAnsiTheme="majorBidi" w:cstheme="majorBidi"/>
          <w:color w:val="000000"/>
          <w:sz w:val="24"/>
          <w:szCs w:val="24"/>
        </w:rPr>
        <w:t> en particulier</w:t>
      </w:r>
      <w:r w:rsidRPr="003D7BC5">
        <w:rPr>
          <w:rFonts w:asciiTheme="majorBidi" w:hAnsiTheme="majorBidi" w:cstheme="majorBidi"/>
          <w:i/>
          <w:iCs/>
          <w:color w:val="000000"/>
          <w:sz w:val="24"/>
          <w:szCs w:val="24"/>
        </w:rPr>
        <w:t> Saccharomyces cerevisiae</w:t>
      </w:r>
      <w:r w:rsidRPr="003D7BC5">
        <w:rPr>
          <w:rFonts w:asciiTheme="majorBidi" w:hAnsiTheme="majorBidi" w:cstheme="majorBidi"/>
          <w:color w:val="000000"/>
          <w:sz w:val="24"/>
          <w:szCs w:val="24"/>
        </w:rPr>
        <w:t>,</w:t>
      </w:r>
      <w:r w:rsidRPr="003D7BC5">
        <w:rPr>
          <w:rFonts w:asciiTheme="majorBidi" w:hAnsiTheme="majorBidi" w:cstheme="majorBidi"/>
          <w:i/>
          <w:iCs/>
          <w:color w:val="000000"/>
          <w:sz w:val="24"/>
          <w:szCs w:val="24"/>
        </w:rPr>
        <w:t> </w:t>
      </w:r>
      <w:r w:rsidRPr="003D7BC5">
        <w:rPr>
          <w:rFonts w:asciiTheme="majorBidi" w:hAnsiTheme="majorBidi" w:cstheme="majorBidi"/>
          <w:color w:val="000000"/>
          <w:sz w:val="24"/>
          <w:szCs w:val="24"/>
        </w:rPr>
        <w:t>sont arrondies, plus ou moins ovalaires. </w:t>
      </w:r>
    </w:p>
    <w:p w:rsidR="00EA7016" w:rsidRPr="003D7BC5" w:rsidRDefault="00EA7016" w:rsidP="00EA7016">
      <w:pPr>
        <w:spacing w:line="240" w:lineRule="auto"/>
        <w:jc w:val="both"/>
        <w:rPr>
          <w:rFonts w:asciiTheme="majorBidi" w:hAnsiTheme="majorBidi" w:cstheme="majorBidi"/>
          <w:color w:val="000000"/>
          <w:sz w:val="24"/>
          <w:szCs w:val="24"/>
        </w:rPr>
      </w:pPr>
    </w:p>
    <w:p w:rsidR="00EA7016" w:rsidRPr="003D7BC5" w:rsidRDefault="00EA7016" w:rsidP="00EA7016">
      <w:pPr>
        <w:pStyle w:val="Paragraphedeliste"/>
        <w:numPr>
          <w:ilvl w:val="0"/>
          <w:numId w:val="23"/>
        </w:numPr>
        <w:spacing w:line="240" w:lineRule="auto"/>
        <w:jc w:val="both"/>
        <w:rPr>
          <w:rFonts w:asciiTheme="majorBidi" w:hAnsiTheme="majorBidi" w:cstheme="majorBidi"/>
          <w:color w:val="000000"/>
          <w:sz w:val="24"/>
          <w:szCs w:val="24"/>
        </w:rPr>
      </w:pPr>
      <w:r w:rsidRPr="003D7BC5">
        <w:rPr>
          <w:rFonts w:asciiTheme="majorBidi" w:hAnsiTheme="majorBidi" w:cstheme="majorBidi"/>
          <w:color w:val="000000"/>
          <w:sz w:val="24"/>
          <w:szCs w:val="24"/>
        </w:rPr>
        <w:t xml:space="preserve">Quoique les cellules des levures </w:t>
      </w:r>
      <w:r w:rsidRPr="003D7BC5">
        <w:rPr>
          <w:rFonts w:asciiTheme="majorBidi" w:hAnsiTheme="majorBidi" w:cstheme="majorBidi"/>
          <w:color w:val="000000"/>
          <w:sz w:val="24"/>
          <w:szCs w:val="24"/>
          <w:u w:val="single"/>
        </w:rPr>
        <w:t>ne soient pas mobiles</w:t>
      </w:r>
      <w:r w:rsidRPr="003D7BC5">
        <w:rPr>
          <w:rFonts w:asciiTheme="majorBidi" w:hAnsiTheme="majorBidi" w:cstheme="majorBidi"/>
          <w:color w:val="000000"/>
          <w:sz w:val="24"/>
          <w:szCs w:val="24"/>
        </w:rPr>
        <w:t xml:space="preserve"> par </w:t>
      </w:r>
      <w:proofErr w:type="spellStart"/>
      <w:r w:rsidRPr="003D7BC5">
        <w:rPr>
          <w:rFonts w:asciiTheme="majorBidi" w:hAnsiTheme="majorBidi" w:cstheme="majorBidi"/>
          <w:color w:val="000000"/>
          <w:sz w:val="24"/>
          <w:szCs w:val="24"/>
        </w:rPr>
        <w:t>elles mêmes</w:t>
      </w:r>
      <w:proofErr w:type="spellEnd"/>
      <w:r w:rsidRPr="003D7BC5">
        <w:rPr>
          <w:rFonts w:asciiTheme="majorBidi" w:hAnsiTheme="majorBidi" w:cstheme="majorBidi"/>
          <w:color w:val="000000"/>
          <w:sz w:val="24"/>
          <w:szCs w:val="24"/>
        </w:rPr>
        <w:t>, l'état unicellulaire favorise leur dissémination dans les liquides qui constituent leur milieu de prédilection surtout lorsqu'ils sont sucrés. Mais on trouve également des levures à la surface ou à l'intérieur d'autres êtres vivants, dans les sols, dans les eaux et dans l'atmosphère. </w:t>
      </w:r>
    </w:p>
    <w:p w:rsidR="00EA7016" w:rsidRPr="003D7BC5" w:rsidRDefault="00EA7016" w:rsidP="00EA7016">
      <w:pPr>
        <w:spacing w:line="240" w:lineRule="auto"/>
        <w:ind w:left="360"/>
        <w:jc w:val="both"/>
        <w:rPr>
          <w:rFonts w:asciiTheme="majorBidi" w:hAnsiTheme="majorBidi" w:cstheme="majorBidi"/>
          <w:color w:val="000000"/>
          <w:sz w:val="24"/>
          <w:szCs w:val="24"/>
        </w:rPr>
      </w:pPr>
    </w:p>
    <w:p w:rsidR="00EA7016" w:rsidRPr="003D7BC5" w:rsidRDefault="00EA7016" w:rsidP="00EA7016">
      <w:pPr>
        <w:spacing w:line="240" w:lineRule="auto"/>
        <w:ind w:left="360"/>
        <w:jc w:val="both"/>
        <w:rPr>
          <w:rFonts w:asciiTheme="majorBidi" w:hAnsiTheme="majorBidi" w:cstheme="majorBidi"/>
          <w:color w:val="000000"/>
          <w:sz w:val="24"/>
          <w:szCs w:val="24"/>
        </w:rPr>
      </w:pPr>
      <w:r w:rsidRPr="003D7BC5">
        <w:rPr>
          <w:rFonts w:asciiTheme="majorBidi" w:hAnsiTheme="majorBidi" w:cstheme="majorBidi"/>
          <w:color w:val="000000"/>
          <w:sz w:val="24"/>
          <w:szCs w:val="24"/>
        </w:rPr>
        <w:t>L'état unicellulaire, la capacité à se multiplier rapidement et la rusticité des exigences nutritionnelles confèrent à ces eucaryotes des qualités qui permettent de les cultiver, de les étudier et de les utiliser aussi facilement que des microorganismes procaryotes.</w:t>
      </w:r>
    </w:p>
    <w:p w:rsidR="00EA7016" w:rsidRPr="003D7BC5" w:rsidRDefault="00EA7016" w:rsidP="00EA7016">
      <w:pPr>
        <w:spacing w:line="240" w:lineRule="auto"/>
        <w:jc w:val="center"/>
        <w:rPr>
          <w:rFonts w:asciiTheme="majorBidi" w:hAnsiTheme="majorBidi" w:cstheme="majorBidi"/>
          <w:i/>
          <w:iCs/>
          <w:color w:val="000000"/>
          <w:sz w:val="24"/>
          <w:szCs w:val="24"/>
        </w:rPr>
      </w:pPr>
      <w:r w:rsidRPr="003D7BC5">
        <w:rPr>
          <w:rFonts w:asciiTheme="majorBidi" w:hAnsiTheme="majorBidi" w:cstheme="majorBidi"/>
          <w:noProof/>
          <w:sz w:val="24"/>
          <w:szCs w:val="24"/>
          <w:lang w:eastAsia="fr-FR"/>
        </w:rPr>
        <w:drawing>
          <wp:inline distT="0" distB="0" distL="0" distR="0" wp14:anchorId="6AAB2A81" wp14:editId="438A80E3">
            <wp:extent cx="2457450" cy="1784109"/>
            <wp:effectExtent l="0" t="0" r="0" b="6985"/>
            <wp:docPr id="3" name="Image 3" descr="https://pournospapilles.files.wordpress.com/2014/01/b8300-lev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ournospapilles.files.wordpress.com/2014/01/b8300-levure.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65774" cy="1790152"/>
                    </a:xfrm>
                    <a:prstGeom prst="rect">
                      <a:avLst/>
                    </a:prstGeom>
                    <a:noFill/>
                    <a:ln>
                      <a:noFill/>
                    </a:ln>
                  </pic:spPr>
                </pic:pic>
              </a:graphicData>
            </a:graphic>
          </wp:inline>
        </w:drawing>
      </w:r>
    </w:p>
    <w:p w:rsidR="00EA7016" w:rsidRPr="003D7BC5" w:rsidRDefault="00EA7016" w:rsidP="00E77AC2">
      <w:pPr>
        <w:spacing w:line="240" w:lineRule="auto"/>
        <w:jc w:val="center"/>
        <w:rPr>
          <w:rFonts w:asciiTheme="majorBidi" w:hAnsiTheme="majorBidi" w:cstheme="majorBidi"/>
          <w:sz w:val="24"/>
          <w:szCs w:val="24"/>
        </w:rPr>
      </w:pPr>
      <w:r w:rsidRPr="003D7BC5">
        <w:rPr>
          <w:rFonts w:asciiTheme="majorBidi" w:hAnsiTheme="majorBidi" w:cstheme="majorBidi"/>
          <w:color w:val="000000"/>
          <w:sz w:val="24"/>
          <w:szCs w:val="24"/>
        </w:rPr>
        <w:t xml:space="preserve">Structure de la levure de type </w:t>
      </w:r>
      <w:hyperlink r:id="rId32" w:anchor="Informations" w:history="1">
        <w:r w:rsidRPr="003D7BC5">
          <w:rPr>
            <w:rStyle w:val="Lienhypertexte"/>
            <w:rFonts w:asciiTheme="majorBidi" w:hAnsiTheme="majorBidi" w:cstheme="majorBidi"/>
            <w:i/>
            <w:iCs/>
            <w:sz w:val="24"/>
            <w:szCs w:val="24"/>
          </w:rPr>
          <w:t>Saccharomyces cerevisiae</w:t>
        </w:r>
      </w:hyperlink>
    </w:p>
    <w:p w:rsidR="00EA7016" w:rsidRPr="003D7BC5" w:rsidRDefault="00EA7016" w:rsidP="00EA7016">
      <w:pPr>
        <w:pStyle w:val="Paragraphedeliste"/>
        <w:numPr>
          <w:ilvl w:val="0"/>
          <w:numId w:val="24"/>
        </w:numPr>
        <w:spacing w:before="100" w:beforeAutospacing="1" w:after="100" w:afterAutospacing="1" w:line="240" w:lineRule="auto"/>
        <w:jc w:val="both"/>
        <w:rPr>
          <w:rFonts w:asciiTheme="majorBidi" w:eastAsia="Times New Roman" w:hAnsiTheme="majorBidi" w:cstheme="majorBidi"/>
          <w:b/>
          <w:bCs/>
          <w:color w:val="000000"/>
          <w:sz w:val="24"/>
          <w:szCs w:val="24"/>
          <w:u w:val="single"/>
          <w:lang w:eastAsia="fr-FR"/>
        </w:rPr>
      </w:pPr>
      <w:r w:rsidRPr="003D7BC5">
        <w:rPr>
          <w:rFonts w:asciiTheme="majorBidi" w:eastAsia="Times New Roman" w:hAnsiTheme="majorBidi" w:cstheme="majorBidi"/>
          <w:b/>
          <w:bCs/>
          <w:color w:val="000000"/>
          <w:sz w:val="24"/>
          <w:szCs w:val="24"/>
          <w:u w:val="single"/>
          <w:lang w:eastAsia="fr-FR"/>
        </w:rPr>
        <w:t>Observations à l'état frais : </w:t>
      </w:r>
    </w:p>
    <w:p w:rsidR="00EA7016" w:rsidRPr="003D7BC5" w:rsidRDefault="00EA7016" w:rsidP="00EA7016">
      <w:pPr>
        <w:spacing w:before="100" w:beforeAutospacing="1" w:after="100" w:afterAutospacing="1" w:line="240" w:lineRule="auto"/>
        <w:jc w:val="both"/>
        <w:rPr>
          <w:rFonts w:asciiTheme="majorBidi" w:eastAsia="Times New Roman" w:hAnsiTheme="majorBidi" w:cstheme="majorBidi"/>
          <w:b/>
          <w:bCs/>
          <w:color w:val="000000"/>
          <w:sz w:val="24"/>
          <w:szCs w:val="24"/>
          <w:u w:val="single"/>
          <w:lang w:eastAsia="fr-FR"/>
        </w:rPr>
      </w:pPr>
      <w:r w:rsidRPr="003D7BC5">
        <w:rPr>
          <w:rFonts w:asciiTheme="majorBidi" w:eastAsia="Times New Roman" w:hAnsiTheme="majorBidi" w:cstheme="majorBidi"/>
          <w:b/>
          <w:bCs/>
          <w:color w:val="000000"/>
          <w:sz w:val="24"/>
          <w:szCs w:val="24"/>
          <w:u w:val="single"/>
          <w:lang w:eastAsia="fr-FR"/>
        </w:rPr>
        <w:t>Matériel utilisé :</w:t>
      </w:r>
    </w:p>
    <w:p w:rsidR="00EA7016" w:rsidRPr="003D7BC5" w:rsidRDefault="00EA7016" w:rsidP="00EA7016">
      <w:p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3D7BC5">
        <w:rPr>
          <w:rFonts w:asciiTheme="majorBidi" w:eastAsia="Times New Roman" w:hAnsiTheme="majorBidi" w:cstheme="majorBidi"/>
          <w:color w:val="000000"/>
          <w:sz w:val="24"/>
          <w:szCs w:val="24"/>
          <w:lang w:eastAsia="fr-FR"/>
        </w:rPr>
        <w:t>-</w:t>
      </w:r>
      <w:r w:rsidRPr="003D7BC5">
        <w:rPr>
          <w:rFonts w:asciiTheme="majorBidi" w:eastAsia="Times New Roman" w:hAnsiTheme="majorBidi" w:cstheme="majorBidi"/>
          <w:sz w:val="24"/>
          <w:szCs w:val="24"/>
          <w:lang w:eastAsia="fr-FR"/>
        </w:rPr>
        <w:t xml:space="preserve"> tube ou vortex contenant la </w:t>
      </w:r>
      <w:r w:rsidRPr="003D7BC5">
        <w:rPr>
          <w:rFonts w:asciiTheme="majorBidi" w:eastAsia="Times New Roman" w:hAnsiTheme="majorBidi" w:cstheme="majorBidi"/>
          <w:color w:val="000000"/>
          <w:sz w:val="24"/>
          <w:szCs w:val="24"/>
          <w:lang w:eastAsia="fr-FR"/>
        </w:rPr>
        <w:t>levure de bière</w:t>
      </w:r>
    </w:p>
    <w:p w:rsidR="00EA7016" w:rsidRPr="003D7BC5" w:rsidRDefault="00EA7016" w:rsidP="00EA7016">
      <w:pPr>
        <w:spacing w:before="100" w:beforeAutospacing="1" w:after="100" w:afterAutospacing="1" w:line="240" w:lineRule="auto"/>
        <w:jc w:val="both"/>
        <w:rPr>
          <w:rFonts w:asciiTheme="majorBidi" w:eastAsia="Times New Roman" w:hAnsiTheme="majorBidi" w:cstheme="majorBidi"/>
          <w:sz w:val="24"/>
          <w:szCs w:val="24"/>
          <w:lang w:eastAsia="fr-FR"/>
        </w:rPr>
      </w:pPr>
      <w:r w:rsidRPr="003D7BC5">
        <w:rPr>
          <w:rFonts w:asciiTheme="majorBidi" w:eastAsia="Times New Roman" w:hAnsiTheme="majorBidi" w:cstheme="majorBidi"/>
          <w:sz w:val="24"/>
          <w:szCs w:val="24"/>
          <w:lang w:eastAsia="fr-FR"/>
        </w:rPr>
        <w:t>-cure-dent stériles</w:t>
      </w:r>
    </w:p>
    <w:p w:rsidR="00E77AC2" w:rsidRPr="003D7BC5" w:rsidRDefault="00EA7016" w:rsidP="00E77AC2">
      <w:pPr>
        <w:spacing w:before="100" w:beforeAutospacing="1" w:after="100" w:afterAutospacing="1" w:line="240" w:lineRule="auto"/>
        <w:jc w:val="both"/>
        <w:rPr>
          <w:rFonts w:asciiTheme="majorBidi" w:eastAsia="Times New Roman" w:hAnsiTheme="majorBidi" w:cstheme="majorBidi"/>
          <w:sz w:val="24"/>
          <w:szCs w:val="24"/>
          <w:lang w:eastAsia="fr-FR"/>
        </w:rPr>
      </w:pPr>
      <w:r w:rsidRPr="003D7BC5">
        <w:rPr>
          <w:rFonts w:asciiTheme="majorBidi" w:eastAsia="Times New Roman" w:hAnsiTheme="majorBidi" w:cstheme="majorBidi"/>
          <w:sz w:val="24"/>
          <w:szCs w:val="24"/>
          <w:lang w:eastAsia="fr-FR"/>
        </w:rPr>
        <w:t xml:space="preserve">- lame et lamelle </w:t>
      </w:r>
    </w:p>
    <w:p w:rsidR="00EA7016" w:rsidRPr="003D7BC5" w:rsidRDefault="00EA7016" w:rsidP="00EA7016">
      <w:pPr>
        <w:spacing w:before="100" w:beforeAutospacing="1" w:after="100" w:afterAutospacing="1" w:line="240" w:lineRule="auto"/>
        <w:jc w:val="both"/>
        <w:rPr>
          <w:rFonts w:asciiTheme="majorBidi" w:eastAsia="Times New Roman" w:hAnsiTheme="majorBidi" w:cstheme="majorBidi"/>
          <w:b/>
          <w:bCs/>
          <w:color w:val="000000"/>
          <w:sz w:val="24"/>
          <w:szCs w:val="24"/>
          <w:u w:val="single"/>
          <w:lang w:eastAsia="fr-FR"/>
        </w:rPr>
      </w:pPr>
      <w:r w:rsidRPr="003D7BC5">
        <w:rPr>
          <w:rFonts w:asciiTheme="majorBidi" w:eastAsia="Times New Roman" w:hAnsiTheme="majorBidi" w:cstheme="majorBidi"/>
          <w:b/>
          <w:bCs/>
          <w:color w:val="000000"/>
          <w:sz w:val="24"/>
          <w:szCs w:val="24"/>
          <w:u w:val="single"/>
          <w:lang w:eastAsia="fr-FR"/>
        </w:rPr>
        <w:lastRenderedPageBreak/>
        <w:t xml:space="preserve">Protocoles </w:t>
      </w:r>
    </w:p>
    <w:tbl>
      <w:tblPr>
        <w:tblW w:w="5859" w:type="pct"/>
        <w:tblCellSpacing w:w="0" w:type="dxa"/>
        <w:tblInd w:w="-426" w:type="dxa"/>
        <w:tblCellMar>
          <w:left w:w="0" w:type="dxa"/>
          <w:right w:w="0" w:type="dxa"/>
        </w:tblCellMar>
        <w:tblLook w:val="04A0" w:firstRow="1" w:lastRow="0" w:firstColumn="1" w:lastColumn="0" w:noHBand="0" w:noVBand="1"/>
      </w:tblPr>
      <w:tblGrid>
        <w:gridCol w:w="12623"/>
      </w:tblGrid>
      <w:tr w:rsidR="00EA7016" w:rsidRPr="003D7BC5" w:rsidTr="00571F74">
        <w:trPr>
          <w:trHeight w:val="151"/>
          <w:tblCellSpacing w:w="0" w:type="dxa"/>
        </w:trPr>
        <w:tc>
          <w:tcPr>
            <w:tcW w:w="5000" w:type="pct"/>
            <w:hideMark/>
          </w:tcPr>
          <w:p w:rsidR="00EA7016" w:rsidRPr="003D7BC5" w:rsidRDefault="00EA7016" w:rsidP="00571F74">
            <w:pPr>
              <w:spacing w:after="0" w:line="240" w:lineRule="auto"/>
              <w:ind w:right="567"/>
              <w:jc w:val="both"/>
              <w:rPr>
                <w:rFonts w:asciiTheme="majorBidi" w:eastAsia="Times New Roman" w:hAnsiTheme="majorBidi" w:cstheme="majorBidi"/>
                <w:sz w:val="24"/>
                <w:szCs w:val="24"/>
                <w:lang w:eastAsia="fr-FR"/>
              </w:rPr>
            </w:pPr>
            <w:r w:rsidRPr="003D7BC5">
              <w:rPr>
                <w:rFonts w:asciiTheme="majorBidi" w:eastAsia="Times New Roman" w:hAnsiTheme="majorBidi" w:cstheme="majorBidi"/>
                <w:b/>
                <w:bCs/>
                <w:sz w:val="24"/>
                <w:szCs w:val="24"/>
                <w:lang w:eastAsia="fr-FR"/>
              </w:rPr>
              <w:t xml:space="preserve"> </w:t>
            </w:r>
            <w:r w:rsidRPr="003D7BC5">
              <w:rPr>
                <w:rFonts w:asciiTheme="majorBidi" w:eastAsia="Times New Roman" w:hAnsiTheme="majorBidi" w:cstheme="majorBidi"/>
                <w:sz w:val="24"/>
                <w:szCs w:val="24"/>
                <w:lang w:eastAsia="fr-FR"/>
              </w:rPr>
              <w:t xml:space="preserve">1- Prélever une colonie avec une anse ou un cure-dent stériles et la déposer dans un tube contenant 10 </w:t>
            </w:r>
            <w:proofErr w:type="spellStart"/>
            <w:r w:rsidRPr="003D7BC5">
              <w:rPr>
                <w:rFonts w:asciiTheme="majorBidi" w:eastAsia="Times New Roman" w:hAnsiTheme="majorBidi" w:cstheme="majorBidi"/>
                <w:sz w:val="24"/>
                <w:szCs w:val="24"/>
                <w:lang w:eastAsia="fr-FR"/>
              </w:rPr>
              <w:t>mL</w:t>
            </w:r>
            <w:proofErr w:type="spellEnd"/>
            <w:r w:rsidRPr="003D7BC5">
              <w:rPr>
                <w:rFonts w:asciiTheme="majorBidi" w:eastAsia="Times New Roman" w:hAnsiTheme="majorBidi" w:cstheme="majorBidi"/>
                <w:sz w:val="24"/>
                <w:szCs w:val="24"/>
                <w:lang w:eastAsia="fr-FR"/>
              </w:rPr>
              <w:t xml:space="preserve"> d'eau.</w:t>
            </w:r>
          </w:p>
          <w:p w:rsidR="00EA7016" w:rsidRPr="003D7BC5" w:rsidRDefault="00E77AC2" w:rsidP="00571F74">
            <w:pPr>
              <w:spacing w:after="0" w:line="240" w:lineRule="auto"/>
              <w:ind w:right="567"/>
              <w:jc w:val="both"/>
              <w:rPr>
                <w:rFonts w:asciiTheme="majorBidi" w:eastAsia="Times New Roman" w:hAnsiTheme="majorBidi" w:cstheme="majorBidi"/>
                <w:sz w:val="24"/>
                <w:szCs w:val="24"/>
                <w:lang w:eastAsia="fr-FR"/>
              </w:rPr>
            </w:pPr>
            <w:r w:rsidRPr="003D7BC5">
              <w:rPr>
                <w:rFonts w:asciiTheme="majorBidi" w:eastAsia="Times New Roman" w:hAnsiTheme="majorBidi" w:cstheme="majorBidi"/>
                <w:sz w:val="24"/>
                <w:szCs w:val="24"/>
                <w:lang w:eastAsia="fr-FR"/>
              </w:rPr>
              <w:t xml:space="preserve"> </w:t>
            </w:r>
            <w:r w:rsidR="00EA7016" w:rsidRPr="003D7BC5">
              <w:rPr>
                <w:rFonts w:asciiTheme="majorBidi" w:eastAsia="Times New Roman" w:hAnsiTheme="majorBidi" w:cstheme="majorBidi"/>
                <w:sz w:val="24"/>
                <w:szCs w:val="24"/>
                <w:lang w:eastAsia="fr-FR"/>
              </w:rPr>
              <w:t>2- Passer le tube au vortex ou, à défaut, agiter violemment jusqu'à ce que la colonie soit dissociée.</w:t>
            </w:r>
          </w:p>
          <w:p w:rsidR="00EA7016" w:rsidRPr="003D7BC5" w:rsidRDefault="00EA7016" w:rsidP="00571F74">
            <w:pPr>
              <w:spacing w:after="0" w:line="240" w:lineRule="auto"/>
              <w:ind w:right="567"/>
              <w:jc w:val="both"/>
              <w:rPr>
                <w:rFonts w:asciiTheme="majorBidi" w:eastAsia="Times New Roman" w:hAnsiTheme="majorBidi" w:cstheme="majorBidi"/>
                <w:sz w:val="24"/>
                <w:szCs w:val="24"/>
                <w:lang w:eastAsia="fr-FR"/>
              </w:rPr>
            </w:pPr>
            <w:r w:rsidRPr="003D7BC5">
              <w:rPr>
                <w:rFonts w:asciiTheme="majorBidi" w:eastAsia="Times New Roman" w:hAnsiTheme="majorBidi" w:cstheme="majorBidi"/>
                <w:sz w:val="24"/>
                <w:szCs w:val="24"/>
                <w:lang w:eastAsia="fr-FR"/>
              </w:rPr>
              <w:t>3- Prélever une goutte de la suspension et la déposer sur une lame.</w:t>
            </w:r>
          </w:p>
          <w:p w:rsidR="00EA7016" w:rsidRPr="003D7BC5" w:rsidRDefault="00EA7016" w:rsidP="00571F74">
            <w:pPr>
              <w:spacing w:after="0" w:line="240" w:lineRule="auto"/>
              <w:ind w:right="567"/>
              <w:jc w:val="both"/>
              <w:rPr>
                <w:rFonts w:asciiTheme="majorBidi" w:eastAsia="Times New Roman" w:hAnsiTheme="majorBidi" w:cstheme="majorBidi"/>
                <w:sz w:val="24"/>
                <w:szCs w:val="24"/>
                <w:lang w:eastAsia="fr-FR"/>
              </w:rPr>
            </w:pPr>
            <w:r w:rsidRPr="003D7BC5">
              <w:rPr>
                <w:rFonts w:asciiTheme="majorBidi" w:eastAsia="Times New Roman" w:hAnsiTheme="majorBidi" w:cstheme="majorBidi"/>
                <w:sz w:val="24"/>
                <w:szCs w:val="24"/>
                <w:lang w:eastAsia="fr-FR"/>
              </w:rPr>
              <w:t>4- Poser une lamelle en biais le long de la goutte et recouvrir doucement l'échantillon de façon à ne pas emprisonner de bulles d'air.</w:t>
            </w:r>
          </w:p>
          <w:p w:rsidR="00EA7016" w:rsidRPr="003D7BC5" w:rsidRDefault="00EA7016" w:rsidP="00571F74">
            <w:pPr>
              <w:spacing w:after="0" w:line="240" w:lineRule="auto"/>
              <w:ind w:right="567"/>
              <w:jc w:val="both"/>
              <w:rPr>
                <w:rFonts w:asciiTheme="majorBidi" w:eastAsia="Times New Roman" w:hAnsiTheme="majorBidi" w:cstheme="majorBidi"/>
                <w:sz w:val="24"/>
                <w:szCs w:val="24"/>
                <w:lang w:eastAsia="fr-FR"/>
              </w:rPr>
            </w:pPr>
            <w:r w:rsidRPr="003D7BC5">
              <w:rPr>
                <w:rFonts w:asciiTheme="majorBidi" w:eastAsia="Times New Roman" w:hAnsiTheme="majorBidi" w:cstheme="majorBidi"/>
                <w:sz w:val="24"/>
                <w:szCs w:val="24"/>
                <w:lang w:eastAsia="fr-FR"/>
              </w:rPr>
              <w:t>5- Observer au grossissement maximum disponible.</w:t>
            </w:r>
          </w:p>
          <w:p w:rsidR="00EA7016" w:rsidRPr="003D7BC5" w:rsidRDefault="00EA7016" w:rsidP="00571F74">
            <w:pPr>
              <w:spacing w:after="0" w:line="240" w:lineRule="auto"/>
              <w:jc w:val="both"/>
              <w:rPr>
                <w:rFonts w:asciiTheme="majorBidi" w:eastAsia="Times New Roman" w:hAnsiTheme="majorBidi" w:cstheme="majorBidi"/>
                <w:sz w:val="24"/>
                <w:szCs w:val="24"/>
                <w:lang w:eastAsia="fr-FR"/>
              </w:rPr>
            </w:pPr>
            <w:r w:rsidRPr="003D7BC5">
              <w:rPr>
                <w:rFonts w:asciiTheme="majorBidi" w:eastAsia="Times New Roman" w:hAnsiTheme="majorBidi" w:cstheme="majorBidi"/>
                <w:b/>
                <w:bCs/>
                <w:i/>
                <w:iCs/>
                <w:sz w:val="24"/>
                <w:szCs w:val="24"/>
                <w:lang w:eastAsia="fr-FR"/>
              </w:rPr>
              <w:t>Si la densité des cellules gêne l'observation, diluer la suspension.</w:t>
            </w:r>
          </w:p>
        </w:tc>
      </w:tr>
    </w:tbl>
    <w:p w:rsidR="00EA7016" w:rsidRPr="003D7BC5" w:rsidRDefault="00EA7016" w:rsidP="00EA7016">
      <w:pPr>
        <w:spacing w:line="240" w:lineRule="auto"/>
        <w:jc w:val="both"/>
        <w:rPr>
          <w:rFonts w:asciiTheme="majorBidi" w:hAnsiTheme="majorBidi" w:cstheme="majorBidi"/>
          <w:sz w:val="24"/>
          <w:szCs w:val="24"/>
        </w:rPr>
      </w:pPr>
    </w:p>
    <w:p w:rsidR="00EA7016" w:rsidRPr="003D7BC5" w:rsidRDefault="00EA7016" w:rsidP="00EA7016">
      <w:pPr>
        <w:spacing w:before="100" w:beforeAutospacing="1" w:after="100" w:afterAutospacing="1" w:line="240" w:lineRule="auto"/>
        <w:jc w:val="both"/>
        <w:rPr>
          <w:rFonts w:asciiTheme="majorBidi" w:eastAsia="Times New Roman" w:hAnsiTheme="majorBidi" w:cstheme="majorBidi"/>
          <w:b/>
          <w:bCs/>
          <w:color w:val="000000"/>
          <w:sz w:val="24"/>
          <w:szCs w:val="24"/>
          <w:u w:val="single"/>
          <w:lang w:eastAsia="fr-FR"/>
        </w:rPr>
      </w:pPr>
      <w:r w:rsidRPr="003D7BC5">
        <w:rPr>
          <w:rFonts w:asciiTheme="majorBidi" w:eastAsia="Times New Roman" w:hAnsiTheme="majorBidi" w:cstheme="majorBidi"/>
          <w:b/>
          <w:bCs/>
          <w:color w:val="000000"/>
          <w:sz w:val="24"/>
          <w:szCs w:val="24"/>
          <w:u w:val="single"/>
          <w:lang w:eastAsia="fr-FR"/>
        </w:rPr>
        <w:t>Résultats</w:t>
      </w:r>
      <w:r w:rsidR="00EF711D" w:rsidRPr="003D7BC5">
        <w:rPr>
          <w:rFonts w:asciiTheme="majorBidi" w:eastAsia="Times New Roman" w:hAnsiTheme="majorBidi" w:cstheme="majorBidi"/>
          <w:b/>
          <w:bCs/>
          <w:color w:val="000000"/>
          <w:sz w:val="24"/>
          <w:szCs w:val="24"/>
          <w:u w:val="single"/>
          <w:lang w:eastAsia="fr-FR"/>
        </w:rPr>
        <w:t xml:space="preserve"> de l’observation</w:t>
      </w:r>
    </w:p>
    <w:p w:rsidR="00EA7016" w:rsidRPr="003D7BC5" w:rsidRDefault="00EA7016" w:rsidP="00EA7016">
      <w:pPr>
        <w:spacing w:line="240" w:lineRule="auto"/>
        <w:jc w:val="center"/>
        <w:rPr>
          <w:rFonts w:asciiTheme="majorBidi" w:hAnsiTheme="majorBidi" w:cstheme="majorBidi"/>
          <w:sz w:val="24"/>
          <w:szCs w:val="24"/>
        </w:rPr>
      </w:pPr>
      <w:r w:rsidRPr="003D7BC5">
        <w:rPr>
          <w:rFonts w:asciiTheme="majorBidi" w:hAnsiTheme="majorBidi" w:cstheme="majorBidi"/>
          <w:noProof/>
          <w:sz w:val="24"/>
          <w:szCs w:val="24"/>
          <w:lang w:eastAsia="fr-FR"/>
        </w:rPr>
        <w:drawing>
          <wp:inline distT="0" distB="0" distL="0" distR="0" wp14:anchorId="337F5F21" wp14:editId="38714696">
            <wp:extent cx="2679700" cy="2009775"/>
            <wp:effectExtent l="0" t="0" r="6350" b="9525"/>
            <wp:docPr id="4" name="Image 4" descr="http://www.didier-pol.net/lev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dier-pol.net/levx100.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79700" cy="2009775"/>
                    </a:xfrm>
                    <a:prstGeom prst="rect">
                      <a:avLst/>
                    </a:prstGeom>
                    <a:noFill/>
                    <a:ln>
                      <a:noFill/>
                    </a:ln>
                  </pic:spPr>
                </pic:pic>
              </a:graphicData>
            </a:graphic>
          </wp:inline>
        </w:drawing>
      </w:r>
      <w:r w:rsidRPr="003D7BC5">
        <w:rPr>
          <w:rFonts w:asciiTheme="majorBidi" w:hAnsiTheme="majorBidi" w:cstheme="majorBidi"/>
          <w:noProof/>
          <w:sz w:val="24"/>
          <w:szCs w:val="24"/>
          <w:lang w:eastAsia="fr-FR"/>
        </w:rPr>
        <w:drawing>
          <wp:inline distT="0" distB="0" distL="0" distR="0" wp14:anchorId="6CADBAE9" wp14:editId="5FE8755A">
            <wp:extent cx="2662766" cy="1997075"/>
            <wp:effectExtent l="0" t="0" r="4445" b="3175"/>
            <wp:docPr id="5" name="Image 5" descr="http://www.didier-pol.net/lev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idier-pol.net/levx600.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73352" cy="2005014"/>
                    </a:xfrm>
                    <a:prstGeom prst="rect">
                      <a:avLst/>
                    </a:prstGeom>
                    <a:noFill/>
                    <a:ln>
                      <a:noFill/>
                    </a:ln>
                  </pic:spPr>
                </pic:pic>
              </a:graphicData>
            </a:graphic>
          </wp:inline>
        </w:drawing>
      </w:r>
    </w:p>
    <w:p w:rsidR="003E391F" w:rsidRPr="003D7BC5" w:rsidRDefault="00EA7016" w:rsidP="003E391F">
      <w:pPr>
        <w:spacing w:line="240" w:lineRule="auto"/>
        <w:jc w:val="center"/>
        <w:rPr>
          <w:rFonts w:asciiTheme="majorBidi" w:hAnsiTheme="majorBidi" w:cstheme="majorBidi"/>
          <w:b/>
          <w:bCs/>
          <w:color w:val="333333"/>
          <w:sz w:val="24"/>
          <w:szCs w:val="24"/>
          <w:shd w:val="clear" w:color="auto" w:fill="FFFFFF"/>
        </w:rPr>
      </w:pPr>
      <w:r w:rsidRPr="003D7BC5">
        <w:rPr>
          <w:rFonts w:asciiTheme="majorBidi" w:hAnsiTheme="majorBidi" w:cstheme="majorBidi"/>
          <w:b/>
          <w:bCs/>
          <w:color w:val="333333"/>
          <w:sz w:val="24"/>
          <w:szCs w:val="24"/>
          <w:shd w:val="clear" w:color="auto" w:fill="FFFFFF"/>
        </w:rPr>
        <w:t>La levure sous microscope</w:t>
      </w:r>
      <w:r w:rsidR="001748E7" w:rsidRPr="003D7BC5">
        <w:rPr>
          <w:rFonts w:asciiTheme="majorBidi" w:hAnsiTheme="majorBidi" w:cstheme="majorBidi"/>
          <w:b/>
          <w:bCs/>
          <w:color w:val="333333"/>
          <w:sz w:val="24"/>
          <w:szCs w:val="24"/>
          <w:shd w:val="clear" w:color="auto" w:fill="FFFFFF"/>
        </w:rPr>
        <w:t xml:space="preserve"> </w:t>
      </w:r>
      <w:r w:rsidR="003E391F" w:rsidRPr="003D7BC5">
        <w:rPr>
          <w:rFonts w:asciiTheme="majorBidi" w:hAnsiTheme="majorBidi" w:cstheme="majorBidi"/>
          <w:b/>
          <w:bCs/>
          <w:color w:val="333333"/>
          <w:sz w:val="24"/>
          <w:szCs w:val="24"/>
          <w:shd w:val="clear" w:color="auto" w:fill="FFFFFF"/>
        </w:rPr>
        <w:t xml:space="preserve">au </w:t>
      </w:r>
      <w:r w:rsidR="001748E7" w:rsidRPr="003D7BC5">
        <w:rPr>
          <w:rFonts w:asciiTheme="majorBidi" w:hAnsiTheme="majorBidi" w:cstheme="majorBidi"/>
          <w:b/>
          <w:bCs/>
          <w:color w:val="333333"/>
          <w:sz w:val="24"/>
          <w:szCs w:val="24"/>
          <w:shd w:val="clear" w:color="auto" w:fill="FFFFFF"/>
        </w:rPr>
        <w:t>grossissement</w:t>
      </w:r>
      <w:r w:rsidR="003E391F" w:rsidRPr="003D7BC5">
        <w:rPr>
          <w:rFonts w:asciiTheme="majorBidi" w:hAnsiTheme="majorBidi" w:cstheme="majorBidi"/>
          <w:b/>
          <w:bCs/>
          <w:color w:val="333333"/>
          <w:sz w:val="24"/>
          <w:szCs w:val="24"/>
          <w:shd w:val="clear" w:color="auto" w:fill="FFFFFF"/>
        </w:rPr>
        <w:t xml:space="preserve"> (…)</w:t>
      </w:r>
    </w:p>
    <w:p w:rsidR="00EA7016" w:rsidRPr="003D7BC5" w:rsidRDefault="00EA7016" w:rsidP="006F43D0">
      <w:pPr>
        <w:autoSpaceDE w:val="0"/>
        <w:autoSpaceDN w:val="0"/>
        <w:adjustRightInd w:val="0"/>
        <w:spacing w:after="0" w:line="240" w:lineRule="auto"/>
        <w:rPr>
          <w:rFonts w:asciiTheme="majorBidi" w:hAnsiTheme="majorBidi" w:cstheme="majorBidi"/>
          <w:b/>
          <w:bCs/>
          <w:sz w:val="28"/>
          <w:szCs w:val="28"/>
        </w:rPr>
      </w:pPr>
    </w:p>
    <w:p w:rsidR="0093437A" w:rsidRPr="003D7BC5" w:rsidRDefault="0093437A" w:rsidP="006F43D0">
      <w:pPr>
        <w:autoSpaceDE w:val="0"/>
        <w:autoSpaceDN w:val="0"/>
        <w:adjustRightInd w:val="0"/>
        <w:spacing w:after="0" w:line="240" w:lineRule="auto"/>
        <w:rPr>
          <w:rFonts w:asciiTheme="majorBidi" w:hAnsiTheme="majorBidi" w:cstheme="majorBidi"/>
          <w:b/>
          <w:bCs/>
          <w:sz w:val="28"/>
          <w:szCs w:val="28"/>
        </w:rPr>
      </w:pPr>
    </w:p>
    <w:p w:rsidR="0093437A" w:rsidRPr="003D7BC5" w:rsidRDefault="0093437A" w:rsidP="006F43D0">
      <w:pPr>
        <w:autoSpaceDE w:val="0"/>
        <w:autoSpaceDN w:val="0"/>
        <w:adjustRightInd w:val="0"/>
        <w:spacing w:after="0" w:line="240" w:lineRule="auto"/>
        <w:rPr>
          <w:rFonts w:asciiTheme="majorBidi" w:hAnsiTheme="majorBidi" w:cstheme="majorBidi"/>
          <w:b/>
          <w:bCs/>
          <w:sz w:val="28"/>
          <w:szCs w:val="28"/>
        </w:rPr>
      </w:pPr>
    </w:p>
    <w:p w:rsidR="0093437A" w:rsidRPr="003D7BC5" w:rsidRDefault="0093437A" w:rsidP="006F43D0">
      <w:pPr>
        <w:autoSpaceDE w:val="0"/>
        <w:autoSpaceDN w:val="0"/>
        <w:adjustRightInd w:val="0"/>
        <w:spacing w:after="0" w:line="240" w:lineRule="auto"/>
        <w:rPr>
          <w:rFonts w:asciiTheme="majorBidi" w:hAnsiTheme="majorBidi" w:cstheme="majorBidi"/>
          <w:b/>
          <w:bCs/>
          <w:sz w:val="28"/>
          <w:szCs w:val="28"/>
        </w:rPr>
      </w:pPr>
    </w:p>
    <w:p w:rsidR="0093437A" w:rsidRPr="003D7BC5" w:rsidRDefault="0093437A" w:rsidP="006F43D0">
      <w:pPr>
        <w:autoSpaceDE w:val="0"/>
        <w:autoSpaceDN w:val="0"/>
        <w:adjustRightInd w:val="0"/>
        <w:spacing w:after="0" w:line="240" w:lineRule="auto"/>
        <w:rPr>
          <w:rFonts w:asciiTheme="majorBidi" w:hAnsiTheme="majorBidi" w:cstheme="majorBidi"/>
          <w:b/>
          <w:bCs/>
          <w:sz w:val="28"/>
          <w:szCs w:val="28"/>
        </w:rPr>
      </w:pPr>
    </w:p>
    <w:p w:rsidR="0093437A" w:rsidRPr="003D7BC5" w:rsidRDefault="0093437A" w:rsidP="006F43D0">
      <w:pPr>
        <w:autoSpaceDE w:val="0"/>
        <w:autoSpaceDN w:val="0"/>
        <w:adjustRightInd w:val="0"/>
        <w:spacing w:after="0" w:line="240" w:lineRule="auto"/>
        <w:rPr>
          <w:rFonts w:asciiTheme="majorBidi" w:hAnsiTheme="majorBidi" w:cstheme="majorBidi"/>
          <w:b/>
          <w:bCs/>
          <w:sz w:val="28"/>
          <w:szCs w:val="28"/>
        </w:rPr>
      </w:pPr>
    </w:p>
    <w:p w:rsidR="0093437A" w:rsidRPr="003D7BC5" w:rsidRDefault="0093437A" w:rsidP="006F43D0">
      <w:pPr>
        <w:autoSpaceDE w:val="0"/>
        <w:autoSpaceDN w:val="0"/>
        <w:adjustRightInd w:val="0"/>
        <w:spacing w:after="0" w:line="240" w:lineRule="auto"/>
        <w:rPr>
          <w:rFonts w:asciiTheme="majorBidi" w:hAnsiTheme="majorBidi" w:cstheme="majorBidi"/>
          <w:b/>
          <w:bCs/>
          <w:sz w:val="28"/>
          <w:szCs w:val="28"/>
        </w:rPr>
      </w:pPr>
    </w:p>
    <w:p w:rsidR="0093437A" w:rsidRPr="003D7BC5" w:rsidRDefault="0093437A" w:rsidP="006F43D0">
      <w:pPr>
        <w:autoSpaceDE w:val="0"/>
        <w:autoSpaceDN w:val="0"/>
        <w:adjustRightInd w:val="0"/>
        <w:spacing w:after="0" w:line="240" w:lineRule="auto"/>
        <w:rPr>
          <w:rFonts w:asciiTheme="majorBidi" w:hAnsiTheme="majorBidi" w:cstheme="majorBidi"/>
          <w:b/>
          <w:bCs/>
          <w:sz w:val="28"/>
          <w:szCs w:val="28"/>
        </w:rPr>
      </w:pPr>
    </w:p>
    <w:p w:rsidR="0093437A" w:rsidRPr="003D7BC5" w:rsidRDefault="0093437A" w:rsidP="006F43D0">
      <w:pPr>
        <w:autoSpaceDE w:val="0"/>
        <w:autoSpaceDN w:val="0"/>
        <w:adjustRightInd w:val="0"/>
        <w:spacing w:after="0" w:line="240" w:lineRule="auto"/>
        <w:rPr>
          <w:rFonts w:asciiTheme="majorBidi" w:hAnsiTheme="majorBidi" w:cstheme="majorBidi"/>
          <w:b/>
          <w:bCs/>
          <w:sz w:val="28"/>
          <w:szCs w:val="28"/>
        </w:rPr>
      </w:pPr>
    </w:p>
    <w:p w:rsidR="0093437A" w:rsidRPr="003D7BC5" w:rsidRDefault="0093437A" w:rsidP="006F43D0">
      <w:pPr>
        <w:autoSpaceDE w:val="0"/>
        <w:autoSpaceDN w:val="0"/>
        <w:adjustRightInd w:val="0"/>
        <w:spacing w:after="0" w:line="240" w:lineRule="auto"/>
        <w:rPr>
          <w:rFonts w:asciiTheme="majorBidi" w:hAnsiTheme="majorBidi" w:cstheme="majorBidi"/>
          <w:b/>
          <w:bCs/>
          <w:sz w:val="28"/>
          <w:szCs w:val="28"/>
        </w:rPr>
      </w:pPr>
    </w:p>
    <w:p w:rsidR="0093437A" w:rsidRPr="003D7BC5" w:rsidRDefault="0093437A" w:rsidP="006F43D0">
      <w:pPr>
        <w:autoSpaceDE w:val="0"/>
        <w:autoSpaceDN w:val="0"/>
        <w:adjustRightInd w:val="0"/>
        <w:spacing w:after="0" w:line="240" w:lineRule="auto"/>
        <w:rPr>
          <w:rFonts w:asciiTheme="majorBidi" w:hAnsiTheme="majorBidi" w:cstheme="majorBidi"/>
          <w:b/>
          <w:bCs/>
          <w:sz w:val="28"/>
          <w:szCs w:val="28"/>
        </w:rPr>
      </w:pPr>
    </w:p>
    <w:p w:rsidR="0093437A" w:rsidRPr="003D7BC5" w:rsidRDefault="0093437A" w:rsidP="006F43D0">
      <w:pPr>
        <w:autoSpaceDE w:val="0"/>
        <w:autoSpaceDN w:val="0"/>
        <w:adjustRightInd w:val="0"/>
        <w:spacing w:after="0" w:line="240" w:lineRule="auto"/>
        <w:rPr>
          <w:rFonts w:asciiTheme="majorBidi" w:hAnsiTheme="majorBidi" w:cstheme="majorBidi"/>
          <w:b/>
          <w:bCs/>
          <w:sz w:val="28"/>
          <w:szCs w:val="28"/>
        </w:rPr>
      </w:pPr>
    </w:p>
    <w:p w:rsidR="0093437A" w:rsidRPr="003D7BC5" w:rsidRDefault="0093437A" w:rsidP="006F43D0">
      <w:pPr>
        <w:autoSpaceDE w:val="0"/>
        <w:autoSpaceDN w:val="0"/>
        <w:adjustRightInd w:val="0"/>
        <w:spacing w:after="0" w:line="240" w:lineRule="auto"/>
        <w:rPr>
          <w:rFonts w:asciiTheme="majorBidi" w:hAnsiTheme="majorBidi" w:cstheme="majorBidi"/>
          <w:b/>
          <w:bCs/>
          <w:sz w:val="28"/>
          <w:szCs w:val="28"/>
        </w:rPr>
      </w:pPr>
    </w:p>
    <w:p w:rsidR="0093437A" w:rsidRPr="003D7BC5" w:rsidRDefault="0093437A" w:rsidP="006F43D0">
      <w:pPr>
        <w:autoSpaceDE w:val="0"/>
        <w:autoSpaceDN w:val="0"/>
        <w:adjustRightInd w:val="0"/>
        <w:spacing w:after="0" w:line="240" w:lineRule="auto"/>
        <w:rPr>
          <w:rFonts w:asciiTheme="majorBidi" w:hAnsiTheme="majorBidi" w:cstheme="majorBidi"/>
          <w:b/>
          <w:bCs/>
          <w:sz w:val="28"/>
          <w:szCs w:val="28"/>
        </w:rPr>
      </w:pPr>
    </w:p>
    <w:p w:rsidR="0093437A" w:rsidRPr="003D7BC5" w:rsidRDefault="0093437A" w:rsidP="006F43D0">
      <w:pPr>
        <w:autoSpaceDE w:val="0"/>
        <w:autoSpaceDN w:val="0"/>
        <w:adjustRightInd w:val="0"/>
        <w:spacing w:after="0" w:line="240" w:lineRule="auto"/>
        <w:rPr>
          <w:rFonts w:asciiTheme="majorBidi" w:hAnsiTheme="majorBidi" w:cstheme="majorBidi"/>
          <w:b/>
          <w:bCs/>
          <w:sz w:val="28"/>
          <w:szCs w:val="28"/>
        </w:rPr>
      </w:pPr>
    </w:p>
    <w:p w:rsidR="0093437A" w:rsidRPr="003D7BC5" w:rsidRDefault="0093437A" w:rsidP="006F43D0">
      <w:pPr>
        <w:autoSpaceDE w:val="0"/>
        <w:autoSpaceDN w:val="0"/>
        <w:adjustRightInd w:val="0"/>
        <w:spacing w:after="0" w:line="240" w:lineRule="auto"/>
        <w:rPr>
          <w:rFonts w:asciiTheme="majorBidi" w:hAnsiTheme="majorBidi" w:cstheme="majorBidi"/>
          <w:b/>
          <w:bCs/>
          <w:sz w:val="28"/>
          <w:szCs w:val="28"/>
        </w:rPr>
      </w:pPr>
    </w:p>
    <w:p w:rsidR="0093437A" w:rsidRPr="003D7BC5" w:rsidRDefault="0093437A" w:rsidP="006F43D0">
      <w:pPr>
        <w:autoSpaceDE w:val="0"/>
        <w:autoSpaceDN w:val="0"/>
        <w:adjustRightInd w:val="0"/>
        <w:spacing w:after="0" w:line="240" w:lineRule="auto"/>
        <w:rPr>
          <w:rFonts w:asciiTheme="majorBidi" w:hAnsiTheme="majorBidi" w:cstheme="majorBidi"/>
          <w:b/>
          <w:bCs/>
          <w:sz w:val="28"/>
          <w:szCs w:val="28"/>
        </w:rPr>
      </w:pPr>
    </w:p>
    <w:p w:rsidR="0093437A" w:rsidRPr="003D7BC5" w:rsidRDefault="0093437A" w:rsidP="006F43D0">
      <w:pPr>
        <w:autoSpaceDE w:val="0"/>
        <w:autoSpaceDN w:val="0"/>
        <w:adjustRightInd w:val="0"/>
        <w:spacing w:after="0" w:line="240" w:lineRule="auto"/>
        <w:rPr>
          <w:rFonts w:asciiTheme="majorBidi" w:hAnsiTheme="majorBidi" w:cstheme="majorBidi"/>
          <w:b/>
          <w:bCs/>
          <w:sz w:val="28"/>
          <w:szCs w:val="28"/>
        </w:rPr>
      </w:pPr>
    </w:p>
    <w:p w:rsidR="0093437A" w:rsidRPr="003D7BC5" w:rsidRDefault="0093437A" w:rsidP="006F43D0">
      <w:pPr>
        <w:autoSpaceDE w:val="0"/>
        <w:autoSpaceDN w:val="0"/>
        <w:adjustRightInd w:val="0"/>
        <w:spacing w:after="0" w:line="240" w:lineRule="auto"/>
        <w:rPr>
          <w:rFonts w:asciiTheme="majorBidi" w:hAnsiTheme="majorBidi" w:cstheme="majorBidi"/>
          <w:b/>
          <w:bCs/>
          <w:sz w:val="28"/>
          <w:szCs w:val="28"/>
        </w:rPr>
      </w:pPr>
    </w:p>
    <w:p w:rsidR="0093437A" w:rsidRPr="003D7BC5" w:rsidRDefault="0093437A" w:rsidP="006F43D0">
      <w:pPr>
        <w:autoSpaceDE w:val="0"/>
        <w:autoSpaceDN w:val="0"/>
        <w:adjustRightInd w:val="0"/>
        <w:spacing w:after="0" w:line="240" w:lineRule="auto"/>
        <w:rPr>
          <w:rFonts w:asciiTheme="majorBidi" w:hAnsiTheme="majorBidi" w:cstheme="majorBidi"/>
          <w:b/>
          <w:bCs/>
          <w:sz w:val="28"/>
          <w:szCs w:val="28"/>
        </w:rPr>
      </w:pPr>
    </w:p>
    <w:p w:rsidR="0093437A" w:rsidRPr="003D7BC5" w:rsidRDefault="0093437A" w:rsidP="00880D5C">
      <w:pPr>
        <w:pStyle w:val="NormalWeb"/>
        <w:shd w:val="clear" w:color="auto" w:fill="FFFFFF"/>
        <w:rPr>
          <w:rFonts w:asciiTheme="majorBidi" w:hAnsiTheme="majorBidi" w:cstheme="majorBidi"/>
          <w:b/>
          <w:bCs/>
          <w:color w:val="000000"/>
          <w:u w:val="single"/>
        </w:rPr>
      </w:pPr>
    </w:p>
    <w:sectPr w:rsidR="0093437A" w:rsidRPr="003D7BC5" w:rsidSect="005F42E2">
      <w:headerReference w:type="default" r:id="rId35"/>
      <w:footerReference w:type="default" r:id="rId36"/>
      <w:pgSz w:w="11906" w:h="16838"/>
      <w:pgMar w:top="1418" w:right="567" w:bottom="1418"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0DD" w:rsidRDefault="002030DD" w:rsidP="005F42E2">
      <w:pPr>
        <w:spacing w:after="0" w:line="240" w:lineRule="auto"/>
      </w:pPr>
      <w:r>
        <w:separator/>
      </w:r>
    </w:p>
  </w:endnote>
  <w:endnote w:type="continuationSeparator" w:id="0">
    <w:p w:rsidR="002030DD" w:rsidRDefault="002030DD" w:rsidP="005F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ennial-Roman">
    <w:altName w:val="Cambria"/>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005823"/>
      <w:docPartObj>
        <w:docPartGallery w:val="Page Numbers (Bottom of Page)"/>
        <w:docPartUnique/>
      </w:docPartObj>
    </w:sdtPr>
    <w:sdtEndPr/>
    <w:sdtContent>
      <w:p w:rsidR="007337D5" w:rsidRDefault="007337D5">
        <w:pPr>
          <w:pStyle w:val="Pieddepage"/>
          <w:jc w:val="center"/>
        </w:pPr>
        <w:r>
          <w:fldChar w:fldCharType="begin"/>
        </w:r>
        <w:r>
          <w:instrText>PAGE   \* MERGEFORMAT</w:instrText>
        </w:r>
        <w:r>
          <w:fldChar w:fldCharType="separate"/>
        </w:r>
        <w:r w:rsidR="004E2D3E">
          <w:rPr>
            <w:noProof/>
          </w:rPr>
          <w:t>1</w:t>
        </w:r>
        <w:r>
          <w:fldChar w:fldCharType="end"/>
        </w:r>
      </w:p>
    </w:sdtContent>
  </w:sdt>
  <w:p w:rsidR="007337D5" w:rsidRDefault="009E09A1">
    <w:pPr>
      <w:pStyle w:val="Pieddepage"/>
    </w:pPr>
    <w:r>
      <w:t>Docteur : HALOUI Meriem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0DD" w:rsidRDefault="002030DD" w:rsidP="005F42E2">
      <w:pPr>
        <w:spacing w:after="0" w:line="240" w:lineRule="auto"/>
      </w:pPr>
      <w:r>
        <w:separator/>
      </w:r>
    </w:p>
  </w:footnote>
  <w:footnote w:type="continuationSeparator" w:id="0">
    <w:p w:rsidR="002030DD" w:rsidRDefault="002030DD" w:rsidP="005F42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D5" w:rsidRPr="0045744B" w:rsidRDefault="007337D5" w:rsidP="007337D5">
    <w:pPr>
      <w:spacing w:line="240" w:lineRule="auto"/>
      <w:jc w:val="both"/>
      <w:rPr>
        <w:b/>
        <w:bCs/>
        <w:sz w:val="18"/>
        <w:szCs w:val="18"/>
      </w:rPr>
    </w:pPr>
    <w:r w:rsidRPr="0045744B">
      <w:rPr>
        <w:b/>
        <w:bCs/>
        <w:sz w:val="18"/>
        <w:szCs w:val="18"/>
      </w:rPr>
      <w:t xml:space="preserve">Université Hadj </w:t>
    </w:r>
    <w:proofErr w:type="spellStart"/>
    <w:r w:rsidRPr="0045744B">
      <w:rPr>
        <w:b/>
        <w:bCs/>
        <w:sz w:val="18"/>
        <w:szCs w:val="18"/>
      </w:rPr>
      <w:t>Lakhder</w:t>
    </w:r>
    <w:proofErr w:type="spellEnd"/>
    <w:r w:rsidRPr="0045744B">
      <w:rPr>
        <w:b/>
        <w:bCs/>
        <w:sz w:val="18"/>
        <w:szCs w:val="18"/>
      </w:rPr>
      <w:t xml:space="preserve"> – BATNA</w:t>
    </w:r>
    <w:r>
      <w:rPr>
        <w:b/>
        <w:bCs/>
        <w:sz w:val="18"/>
        <w:szCs w:val="18"/>
      </w:rPr>
      <w:t xml:space="preserve"> 2 -      </w:t>
    </w:r>
    <w:r w:rsidRPr="0045744B">
      <w:rPr>
        <w:b/>
        <w:bCs/>
        <w:sz w:val="18"/>
        <w:szCs w:val="18"/>
      </w:rPr>
      <w:t xml:space="preserve">                      </w:t>
    </w:r>
    <w:r>
      <w:rPr>
        <w:b/>
        <w:bCs/>
        <w:sz w:val="18"/>
        <w:szCs w:val="18"/>
      </w:rPr>
      <w:t xml:space="preserve">                                                    </w:t>
    </w:r>
    <w:r w:rsidR="009E09A1">
      <w:rPr>
        <w:b/>
        <w:bCs/>
        <w:sz w:val="18"/>
        <w:szCs w:val="18"/>
      </w:rPr>
      <w:t xml:space="preserve">                                                             </w:t>
    </w:r>
    <w:r>
      <w:rPr>
        <w:b/>
        <w:bCs/>
        <w:sz w:val="18"/>
        <w:szCs w:val="18"/>
      </w:rPr>
      <w:t>Année Universitaire 201</w:t>
    </w:r>
    <w:r w:rsidR="005C23EE">
      <w:rPr>
        <w:b/>
        <w:bCs/>
        <w:sz w:val="18"/>
        <w:szCs w:val="18"/>
      </w:rPr>
      <w:t>7</w:t>
    </w:r>
    <w:r>
      <w:rPr>
        <w:b/>
        <w:bCs/>
        <w:sz w:val="18"/>
        <w:szCs w:val="18"/>
      </w:rPr>
      <w:t xml:space="preserve"> /201</w:t>
    </w:r>
    <w:r w:rsidR="005C23EE">
      <w:rPr>
        <w:b/>
        <w:bCs/>
        <w:sz w:val="18"/>
        <w:szCs w:val="18"/>
      </w:rPr>
      <w:t>8</w:t>
    </w:r>
  </w:p>
  <w:p w:rsidR="009E09A1" w:rsidRDefault="007337D5" w:rsidP="009E09A1">
    <w:pPr>
      <w:spacing w:line="240" w:lineRule="auto"/>
      <w:jc w:val="both"/>
      <w:rPr>
        <w:b/>
        <w:bCs/>
        <w:sz w:val="18"/>
        <w:szCs w:val="18"/>
      </w:rPr>
    </w:pPr>
    <w:r w:rsidRPr="0045744B">
      <w:rPr>
        <w:b/>
        <w:bCs/>
        <w:sz w:val="18"/>
        <w:szCs w:val="18"/>
      </w:rPr>
      <w:t xml:space="preserve">Faculté de Médecine                                                                </w:t>
    </w:r>
    <w:r>
      <w:rPr>
        <w:b/>
        <w:bCs/>
        <w:sz w:val="18"/>
        <w:szCs w:val="18"/>
      </w:rPr>
      <w:t xml:space="preserve">                                                             </w:t>
    </w:r>
    <w:r w:rsidR="009E09A1">
      <w:rPr>
        <w:b/>
        <w:bCs/>
        <w:sz w:val="18"/>
        <w:szCs w:val="18"/>
      </w:rPr>
      <w:t xml:space="preserve">                                        </w:t>
    </w:r>
    <w:r>
      <w:rPr>
        <w:b/>
        <w:bCs/>
        <w:sz w:val="18"/>
        <w:szCs w:val="18"/>
      </w:rPr>
      <w:t xml:space="preserve">  </w:t>
    </w:r>
    <w:r w:rsidRPr="0045744B">
      <w:rPr>
        <w:b/>
        <w:bCs/>
        <w:sz w:val="18"/>
        <w:szCs w:val="18"/>
      </w:rPr>
      <w:t xml:space="preserve"> 1</w:t>
    </w:r>
    <w:r w:rsidRPr="0033557C">
      <w:rPr>
        <w:b/>
        <w:bCs/>
        <w:sz w:val="18"/>
        <w:szCs w:val="18"/>
        <w:vertAlign w:val="superscript"/>
      </w:rPr>
      <w:t>ére</w:t>
    </w:r>
    <w:r>
      <w:rPr>
        <w:b/>
        <w:bCs/>
        <w:sz w:val="18"/>
        <w:szCs w:val="18"/>
      </w:rPr>
      <w:t xml:space="preserve"> A</w:t>
    </w:r>
    <w:r w:rsidRPr="0045744B">
      <w:rPr>
        <w:b/>
        <w:bCs/>
        <w:sz w:val="18"/>
        <w:szCs w:val="18"/>
      </w:rPr>
      <w:t>nnée Pharmacie</w:t>
    </w:r>
  </w:p>
  <w:p w:rsidR="007337D5" w:rsidRPr="009E09A1" w:rsidRDefault="007337D5" w:rsidP="009E09A1">
    <w:pPr>
      <w:spacing w:line="240" w:lineRule="auto"/>
      <w:jc w:val="both"/>
      <w:rPr>
        <w:b/>
        <w:bCs/>
        <w:sz w:val="18"/>
        <w:szCs w:val="18"/>
      </w:rPr>
    </w:pPr>
    <w:r w:rsidRPr="0045744B">
      <w:rPr>
        <w:b/>
        <w:bCs/>
        <w:sz w:val="18"/>
        <w:szCs w:val="18"/>
      </w:rPr>
      <w:t>Département de Pharmacie</w:t>
    </w:r>
    <w:r>
      <w:rPr>
        <w:b/>
        <w:bCs/>
        <w:sz w:val="18"/>
        <w:szCs w:val="18"/>
      </w:rPr>
      <w:t xml:space="preserve">                                                              </w:t>
    </w:r>
    <w:r w:rsidR="009E09A1">
      <w:rPr>
        <w:b/>
        <w:bCs/>
        <w:sz w:val="18"/>
        <w:szCs w:val="18"/>
      </w:rPr>
      <w:t xml:space="preserve">                                                                                             </w:t>
    </w:r>
    <w:r>
      <w:rPr>
        <w:b/>
        <w:bCs/>
        <w:sz w:val="18"/>
        <w:szCs w:val="18"/>
      </w:rPr>
      <w:t xml:space="preserve"> </w:t>
    </w:r>
    <w:r w:rsidR="009E09A1">
      <w:rPr>
        <w:b/>
        <w:bCs/>
        <w:sz w:val="18"/>
        <w:szCs w:val="18"/>
      </w:rPr>
      <w:t>Module de biologie</w:t>
    </w:r>
    <w:r w:rsidR="00CB5D73">
      <w:rPr>
        <w:b/>
        <w:bCs/>
        <w:sz w:val="18"/>
        <w:szCs w:val="18"/>
      </w:rPr>
      <w:t xml:space="preserve"> animale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5399"/>
    <w:multiLevelType w:val="hybridMultilevel"/>
    <w:tmpl w:val="177C5D6C"/>
    <w:lvl w:ilvl="0" w:tplc="D57A233C">
      <w:start w:val="1"/>
      <w:numFmt w:val="decimal"/>
      <w:lvlText w:val="%1."/>
      <w:lvlJc w:val="left"/>
      <w:pPr>
        <w:ind w:left="720" w:hanging="360"/>
      </w:pPr>
      <w:rPr>
        <w:rFonts w:ascii="Centennial-Roman" w:hAnsi="Centennial-Roman" w:cs="Centennial-Roman"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683FA7"/>
    <w:multiLevelType w:val="hybridMultilevel"/>
    <w:tmpl w:val="A5461FC6"/>
    <w:lvl w:ilvl="0" w:tplc="A63CB3D6">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0E627CC3"/>
    <w:multiLevelType w:val="hybridMultilevel"/>
    <w:tmpl w:val="FC9A317A"/>
    <w:lvl w:ilvl="0" w:tplc="D340C02C">
      <w:start w:val="2"/>
      <w:numFmt w:val="bullet"/>
      <w:lvlText w:val="-"/>
      <w:lvlJc w:val="left"/>
      <w:pPr>
        <w:tabs>
          <w:tab w:val="num" w:pos="720"/>
        </w:tabs>
        <w:ind w:left="720" w:hanging="360"/>
      </w:pPr>
      <w:rPr>
        <w:rFonts w:ascii="Times New Roman" w:eastAsia="Times New Roman" w:hAnsi="Times New Roman" w:cs="Times New Roman" w:hint="default"/>
      </w:rPr>
    </w:lvl>
    <w:lvl w:ilvl="1" w:tplc="A7ECA9EC">
      <w:numFmt w:val="bullet"/>
      <w:lvlText w:val=""/>
      <w:lvlJc w:val="left"/>
      <w:pPr>
        <w:tabs>
          <w:tab w:val="num" w:pos="1440"/>
        </w:tabs>
        <w:ind w:left="1440" w:hanging="360"/>
      </w:pPr>
      <w:rPr>
        <w:rFonts w:ascii="Symbol" w:eastAsia="Times New Roman" w:hAnsi="Symbol"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nsid w:val="1C45391E"/>
    <w:multiLevelType w:val="hybridMultilevel"/>
    <w:tmpl w:val="9CF6F5A4"/>
    <w:lvl w:ilvl="0" w:tplc="8FCE4A16">
      <w:start w:val="1"/>
      <w:numFmt w:val="upperRoman"/>
      <w:lvlText w:val="%1."/>
      <w:lvlJc w:val="left"/>
      <w:pPr>
        <w:ind w:left="1080" w:hanging="720"/>
      </w:pPr>
      <w:rPr>
        <w:rFonts w:hint="default"/>
        <w:b/>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DE46E1E"/>
    <w:multiLevelType w:val="hybridMultilevel"/>
    <w:tmpl w:val="D136AA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1F1600D"/>
    <w:multiLevelType w:val="hybridMultilevel"/>
    <w:tmpl w:val="8BB643D6"/>
    <w:lvl w:ilvl="0" w:tplc="45A2B64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3E839DF"/>
    <w:multiLevelType w:val="hybridMultilevel"/>
    <w:tmpl w:val="C5365B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2C867F1"/>
    <w:multiLevelType w:val="hybridMultilevel"/>
    <w:tmpl w:val="CD6402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57F112B"/>
    <w:multiLevelType w:val="multilevel"/>
    <w:tmpl w:val="9AA08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152B4A"/>
    <w:multiLevelType w:val="hybridMultilevel"/>
    <w:tmpl w:val="D136AA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DEA7E2C"/>
    <w:multiLevelType w:val="hybridMultilevel"/>
    <w:tmpl w:val="37B4863C"/>
    <w:lvl w:ilvl="0" w:tplc="8436960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0B77A06"/>
    <w:multiLevelType w:val="hybridMultilevel"/>
    <w:tmpl w:val="21C0319E"/>
    <w:lvl w:ilvl="0" w:tplc="3FDE9CFE">
      <w:start w:val="1"/>
      <w:numFmt w:val="upperRoman"/>
      <w:lvlText w:val="%1)"/>
      <w:lvlJc w:val="left"/>
      <w:pPr>
        <w:ind w:left="1080" w:hanging="72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38F7B75"/>
    <w:multiLevelType w:val="multilevel"/>
    <w:tmpl w:val="13F2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720E23"/>
    <w:multiLevelType w:val="multilevel"/>
    <w:tmpl w:val="53E4B65E"/>
    <w:lvl w:ilvl="0">
      <w:start w:val="1"/>
      <w:numFmt w:val="decimal"/>
      <w:lvlText w:val="%1."/>
      <w:lvlJc w:val="left"/>
      <w:pPr>
        <w:ind w:left="360" w:hanging="360"/>
      </w:pPr>
      <w:rPr>
        <w:rFonts w:asciiTheme="majorBidi" w:hAnsiTheme="majorBidi" w:cstheme="majorBidi" w:hint="default"/>
        <w:b/>
        <w:sz w:val="24"/>
      </w:rPr>
    </w:lvl>
    <w:lvl w:ilvl="1">
      <w:start w:val="1"/>
      <w:numFmt w:val="decimal"/>
      <w:lvlText w:val="%1.%2."/>
      <w:lvlJc w:val="left"/>
      <w:pPr>
        <w:ind w:left="780" w:hanging="720"/>
      </w:pPr>
      <w:rPr>
        <w:rFonts w:asciiTheme="majorBidi" w:hAnsiTheme="majorBidi" w:cstheme="majorBidi" w:hint="default"/>
        <w:b/>
        <w:color w:val="4472C4" w:themeColor="accent1"/>
        <w:sz w:val="28"/>
        <w:szCs w:val="28"/>
        <w:u w:val="none"/>
      </w:rPr>
    </w:lvl>
    <w:lvl w:ilvl="2">
      <w:start w:val="1"/>
      <w:numFmt w:val="decimal"/>
      <w:lvlText w:val="%1.%2.%3."/>
      <w:lvlJc w:val="left"/>
      <w:pPr>
        <w:ind w:left="840" w:hanging="720"/>
      </w:pPr>
      <w:rPr>
        <w:rFonts w:asciiTheme="majorBidi" w:hAnsiTheme="majorBidi" w:cstheme="majorBidi" w:hint="default"/>
        <w:b/>
        <w:color w:val="auto"/>
        <w:sz w:val="24"/>
      </w:rPr>
    </w:lvl>
    <w:lvl w:ilvl="3">
      <w:start w:val="1"/>
      <w:numFmt w:val="decimal"/>
      <w:lvlText w:val="%1.%2.%3.%4."/>
      <w:lvlJc w:val="left"/>
      <w:pPr>
        <w:ind w:left="1260" w:hanging="1080"/>
      </w:pPr>
      <w:rPr>
        <w:rFonts w:asciiTheme="majorBidi" w:hAnsiTheme="majorBidi" w:cstheme="majorBidi" w:hint="default"/>
        <w:b/>
        <w:sz w:val="24"/>
      </w:rPr>
    </w:lvl>
    <w:lvl w:ilvl="4">
      <w:start w:val="1"/>
      <w:numFmt w:val="decimal"/>
      <w:lvlText w:val="%1.%2.%3.%4.%5."/>
      <w:lvlJc w:val="left"/>
      <w:pPr>
        <w:ind w:left="1320" w:hanging="1080"/>
      </w:pPr>
      <w:rPr>
        <w:rFonts w:asciiTheme="majorBidi" w:hAnsiTheme="majorBidi" w:cstheme="majorBidi" w:hint="default"/>
        <w:b/>
        <w:sz w:val="24"/>
      </w:rPr>
    </w:lvl>
    <w:lvl w:ilvl="5">
      <w:start w:val="1"/>
      <w:numFmt w:val="decimal"/>
      <w:lvlText w:val="%1.%2.%3.%4.%5.%6."/>
      <w:lvlJc w:val="left"/>
      <w:pPr>
        <w:ind w:left="1740" w:hanging="1440"/>
      </w:pPr>
      <w:rPr>
        <w:rFonts w:asciiTheme="majorBidi" w:hAnsiTheme="majorBidi" w:cstheme="majorBidi" w:hint="default"/>
        <w:b/>
        <w:sz w:val="24"/>
      </w:rPr>
    </w:lvl>
    <w:lvl w:ilvl="6">
      <w:start w:val="1"/>
      <w:numFmt w:val="decimal"/>
      <w:lvlText w:val="%1.%2.%3.%4.%5.%6.%7."/>
      <w:lvlJc w:val="left"/>
      <w:pPr>
        <w:ind w:left="2160" w:hanging="1800"/>
      </w:pPr>
      <w:rPr>
        <w:rFonts w:asciiTheme="majorBidi" w:hAnsiTheme="majorBidi" w:cstheme="majorBidi" w:hint="default"/>
        <w:b/>
        <w:sz w:val="24"/>
      </w:rPr>
    </w:lvl>
    <w:lvl w:ilvl="7">
      <w:start w:val="1"/>
      <w:numFmt w:val="decimal"/>
      <w:lvlText w:val="%1.%2.%3.%4.%5.%6.%7.%8."/>
      <w:lvlJc w:val="left"/>
      <w:pPr>
        <w:ind w:left="2220" w:hanging="1800"/>
      </w:pPr>
      <w:rPr>
        <w:rFonts w:asciiTheme="majorBidi" w:hAnsiTheme="majorBidi" w:cstheme="majorBidi" w:hint="default"/>
        <w:b/>
        <w:sz w:val="24"/>
      </w:rPr>
    </w:lvl>
    <w:lvl w:ilvl="8">
      <w:start w:val="1"/>
      <w:numFmt w:val="decimal"/>
      <w:lvlText w:val="%1.%2.%3.%4.%5.%6.%7.%8.%9."/>
      <w:lvlJc w:val="left"/>
      <w:pPr>
        <w:ind w:left="2640" w:hanging="2160"/>
      </w:pPr>
      <w:rPr>
        <w:rFonts w:asciiTheme="majorBidi" w:hAnsiTheme="majorBidi" w:cstheme="majorBidi" w:hint="default"/>
        <w:b/>
        <w:sz w:val="24"/>
      </w:rPr>
    </w:lvl>
  </w:abstractNum>
  <w:abstractNum w:abstractNumId="14">
    <w:nsid w:val="448E2BE1"/>
    <w:multiLevelType w:val="hybridMultilevel"/>
    <w:tmpl w:val="8AB84DB4"/>
    <w:lvl w:ilvl="0" w:tplc="040C0003">
      <w:start w:val="1"/>
      <w:numFmt w:val="bullet"/>
      <w:lvlText w:val="o"/>
      <w:lvlJc w:val="left"/>
      <w:pPr>
        <w:tabs>
          <w:tab w:val="num" w:pos="720"/>
        </w:tabs>
        <w:ind w:left="720" w:hanging="360"/>
      </w:pPr>
      <w:rPr>
        <w:rFonts w:ascii="Courier New" w:hAnsi="Courier New" w:cs="Courier New" w:hint="default"/>
      </w:rPr>
    </w:lvl>
    <w:lvl w:ilvl="1" w:tplc="040C000F">
      <w:start w:val="1"/>
      <w:numFmt w:val="decimal"/>
      <w:lvlText w:val="%2."/>
      <w:lvlJc w:val="left"/>
      <w:pPr>
        <w:tabs>
          <w:tab w:val="num" w:pos="1440"/>
        </w:tabs>
        <w:ind w:left="1440" w:hanging="360"/>
      </w:pPr>
      <w:rPr>
        <w:rFonts w:hint="default"/>
      </w:rPr>
    </w:lvl>
    <w:lvl w:ilvl="2" w:tplc="65561240">
      <w:start w:val="3"/>
      <w:numFmt w:val="lowerLetter"/>
      <w:lvlText w:val="%3)"/>
      <w:lvlJc w:val="left"/>
      <w:pPr>
        <w:tabs>
          <w:tab w:val="num" w:pos="2160"/>
        </w:tabs>
        <w:ind w:left="2160" w:hanging="360"/>
      </w:pPr>
      <w:rPr>
        <w:rFonts w:hint="default"/>
        <w:u w:val="none"/>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4E8A3E82"/>
    <w:multiLevelType w:val="multilevel"/>
    <w:tmpl w:val="A6024EF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FD15542"/>
    <w:multiLevelType w:val="multilevel"/>
    <w:tmpl w:val="0C44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890768"/>
    <w:multiLevelType w:val="multilevel"/>
    <w:tmpl w:val="89C6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890F2B"/>
    <w:multiLevelType w:val="multilevel"/>
    <w:tmpl w:val="2564E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A1096D"/>
    <w:multiLevelType w:val="hybridMultilevel"/>
    <w:tmpl w:val="AF4440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9345F91"/>
    <w:multiLevelType w:val="multilevel"/>
    <w:tmpl w:val="EACA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B3C4903"/>
    <w:multiLevelType w:val="multilevel"/>
    <w:tmpl w:val="93187FD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5DE9016E"/>
    <w:multiLevelType w:val="hybridMultilevel"/>
    <w:tmpl w:val="040476F4"/>
    <w:lvl w:ilvl="0" w:tplc="0D1EA48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28E3ED5"/>
    <w:multiLevelType w:val="multilevel"/>
    <w:tmpl w:val="815E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63305C"/>
    <w:multiLevelType w:val="hybridMultilevel"/>
    <w:tmpl w:val="7122A64E"/>
    <w:lvl w:ilvl="0" w:tplc="A9743898">
      <w:numFmt w:val="bullet"/>
      <w:lvlText w:val="-"/>
      <w:lvlJc w:val="left"/>
      <w:pPr>
        <w:ind w:left="720" w:hanging="360"/>
      </w:pPr>
      <w:rPr>
        <w:rFonts w:ascii="Centennial-Roman" w:eastAsiaTheme="minorHAnsi" w:hAnsi="Centennial-Roman" w:cs="Centennial-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7AC0856"/>
    <w:multiLevelType w:val="hybridMultilevel"/>
    <w:tmpl w:val="AE9C07EA"/>
    <w:lvl w:ilvl="0" w:tplc="A218E9D8">
      <w:start w:val="1"/>
      <w:numFmt w:val="upperRoman"/>
      <w:lvlText w:val="%1)"/>
      <w:lvlJc w:val="left"/>
      <w:pPr>
        <w:ind w:left="1080" w:hanging="720"/>
      </w:pPr>
      <w:rPr>
        <w:rFonts w:hint="default"/>
        <w:b/>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7F43ED2"/>
    <w:multiLevelType w:val="multilevel"/>
    <w:tmpl w:val="8C36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CD450E"/>
    <w:multiLevelType w:val="multilevel"/>
    <w:tmpl w:val="341215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7578519E"/>
    <w:multiLevelType w:val="hybridMultilevel"/>
    <w:tmpl w:val="D51AC14A"/>
    <w:lvl w:ilvl="0" w:tplc="040C0003">
      <w:start w:val="1"/>
      <w:numFmt w:val="bullet"/>
      <w:lvlText w:val="o"/>
      <w:lvlJc w:val="left"/>
      <w:pPr>
        <w:tabs>
          <w:tab w:val="num" w:pos="720"/>
        </w:tabs>
        <w:ind w:left="720" w:hanging="360"/>
      </w:pPr>
      <w:rPr>
        <w:rFonts w:ascii="Courier New" w:hAnsi="Courier New" w:cs="Courier New" w:hint="default"/>
      </w:rPr>
    </w:lvl>
    <w:lvl w:ilvl="1" w:tplc="DF124766">
      <w:start w:val="1"/>
      <w:numFmt w:val="upperLetter"/>
      <w:lvlText w:val="%2."/>
      <w:lvlJc w:val="left"/>
      <w:pPr>
        <w:tabs>
          <w:tab w:val="num" w:pos="1620"/>
        </w:tabs>
        <w:ind w:left="1620" w:hanging="360"/>
      </w:pPr>
      <w:rPr>
        <w:rFonts w:hint="default"/>
        <w:b/>
        <w:bCs/>
      </w:rPr>
    </w:lvl>
    <w:lvl w:ilvl="2" w:tplc="040C0011">
      <w:start w:val="1"/>
      <w:numFmt w:val="decimal"/>
      <w:lvlText w:val="%3)"/>
      <w:lvlJc w:val="left"/>
      <w:pPr>
        <w:tabs>
          <w:tab w:val="num" w:pos="2160"/>
        </w:tabs>
        <w:ind w:left="2160" w:hanging="360"/>
      </w:pPr>
      <w:rPr>
        <w:rFonts w:hint="default"/>
      </w:rPr>
    </w:lvl>
    <w:lvl w:ilvl="3" w:tplc="040C0003">
      <w:start w:val="1"/>
      <w:numFmt w:val="bullet"/>
      <w:lvlText w:val="o"/>
      <w:lvlJc w:val="left"/>
      <w:pPr>
        <w:tabs>
          <w:tab w:val="num" w:pos="2880"/>
        </w:tabs>
        <w:ind w:left="2880" w:hanging="360"/>
      </w:pPr>
      <w:rPr>
        <w:rFonts w:ascii="Courier New" w:hAnsi="Courier New" w:cs="Courier New"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79AE5D08"/>
    <w:multiLevelType w:val="hybridMultilevel"/>
    <w:tmpl w:val="8DFA29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24"/>
  </w:num>
  <w:num w:numId="3">
    <w:abstractNumId w:val="6"/>
  </w:num>
  <w:num w:numId="4">
    <w:abstractNumId w:val="0"/>
  </w:num>
  <w:num w:numId="5">
    <w:abstractNumId w:val="12"/>
  </w:num>
  <w:num w:numId="6">
    <w:abstractNumId w:val="11"/>
  </w:num>
  <w:num w:numId="7">
    <w:abstractNumId w:val="27"/>
  </w:num>
  <w:num w:numId="8">
    <w:abstractNumId w:val="10"/>
  </w:num>
  <w:num w:numId="9">
    <w:abstractNumId w:val="4"/>
  </w:num>
  <w:num w:numId="10">
    <w:abstractNumId w:val="29"/>
  </w:num>
  <w:num w:numId="11">
    <w:abstractNumId w:val="14"/>
  </w:num>
  <w:num w:numId="12">
    <w:abstractNumId w:val="1"/>
  </w:num>
  <w:num w:numId="13">
    <w:abstractNumId w:val="28"/>
  </w:num>
  <w:num w:numId="14">
    <w:abstractNumId w:val="5"/>
  </w:num>
  <w:num w:numId="15">
    <w:abstractNumId w:val="13"/>
  </w:num>
  <w:num w:numId="16">
    <w:abstractNumId w:val="15"/>
  </w:num>
  <w:num w:numId="17">
    <w:abstractNumId w:val="16"/>
  </w:num>
  <w:num w:numId="18">
    <w:abstractNumId w:val="26"/>
  </w:num>
  <w:num w:numId="19">
    <w:abstractNumId w:val="23"/>
  </w:num>
  <w:num w:numId="20">
    <w:abstractNumId w:val="17"/>
  </w:num>
  <w:num w:numId="21">
    <w:abstractNumId w:val="9"/>
  </w:num>
  <w:num w:numId="22">
    <w:abstractNumId w:val="20"/>
  </w:num>
  <w:num w:numId="23">
    <w:abstractNumId w:val="7"/>
  </w:num>
  <w:num w:numId="24">
    <w:abstractNumId w:val="19"/>
  </w:num>
  <w:num w:numId="25">
    <w:abstractNumId w:val="25"/>
  </w:num>
  <w:num w:numId="26">
    <w:abstractNumId w:val="3"/>
  </w:num>
  <w:num w:numId="27">
    <w:abstractNumId w:val="2"/>
  </w:num>
  <w:num w:numId="28">
    <w:abstractNumId w:val="21"/>
  </w:num>
  <w:num w:numId="29">
    <w:abstractNumId w:val="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9B"/>
    <w:rsid w:val="00034E52"/>
    <w:rsid w:val="00044A87"/>
    <w:rsid w:val="0008018B"/>
    <w:rsid w:val="00090675"/>
    <w:rsid w:val="000A5026"/>
    <w:rsid w:val="00134871"/>
    <w:rsid w:val="00134B37"/>
    <w:rsid w:val="00134E11"/>
    <w:rsid w:val="00153AD9"/>
    <w:rsid w:val="001748E7"/>
    <w:rsid w:val="001A5D0C"/>
    <w:rsid w:val="001F73D1"/>
    <w:rsid w:val="002010CD"/>
    <w:rsid w:val="002030DD"/>
    <w:rsid w:val="00216C85"/>
    <w:rsid w:val="002269FC"/>
    <w:rsid w:val="002652F9"/>
    <w:rsid w:val="0029274F"/>
    <w:rsid w:val="00297E75"/>
    <w:rsid w:val="0032658C"/>
    <w:rsid w:val="00327C85"/>
    <w:rsid w:val="00335AC1"/>
    <w:rsid w:val="0036069C"/>
    <w:rsid w:val="00384F99"/>
    <w:rsid w:val="00385C3C"/>
    <w:rsid w:val="003D49AF"/>
    <w:rsid w:val="003D7BC5"/>
    <w:rsid w:val="003E391F"/>
    <w:rsid w:val="00484434"/>
    <w:rsid w:val="004B4584"/>
    <w:rsid w:val="004B56BC"/>
    <w:rsid w:val="004C26CF"/>
    <w:rsid w:val="004E2D3E"/>
    <w:rsid w:val="004E722C"/>
    <w:rsid w:val="004F7410"/>
    <w:rsid w:val="0052388E"/>
    <w:rsid w:val="00542E43"/>
    <w:rsid w:val="00543EFE"/>
    <w:rsid w:val="00572CD1"/>
    <w:rsid w:val="0059320B"/>
    <w:rsid w:val="005B0653"/>
    <w:rsid w:val="005C23EE"/>
    <w:rsid w:val="005F42E2"/>
    <w:rsid w:val="005F6FBC"/>
    <w:rsid w:val="006861C3"/>
    <w:rsid w:val="006B2539"/>
    <w:rsid w:val="006E6812"/>
    <w:rsid w:val="006F43D0"/>
    <w:rsid w:val="006F6B43"/>
    <w:rsid w:val="00721915"/>
    <w:rsid w:val="007326F6"/>
    <w:rsid w:val="007337D5"/>
    <w:rsid w:val="00762659"/>
    <w:rsid w:val="00772200"/>
    <w:rsid w:val="00783347"/>
    <w:rsid w:val="007B5139"/>
    <w:rsid w:val="00817A1A"/>
    <w:rsid w:val="0082139D"/>
    <w:rsid w:val="00830D96"/>
    <w:rsid w:val="00854E63"/>
    <w:rsid w:val="00880D5C"/>
    <w:rsid w:val="008907FF"/>
    <w:rsid w:val="008A540F"/>
    <w:rsid w:val="008F2D50"/>
    <w:rsid w:val="008F39CA"/>
    <w:rsid w:val="00934228"/>
    <w:rsid w:val="0093437A"/>
    <w:rsid w:val="009624F8"/>
    <w:rsid w:val="00982CB4"/>
    <w:rsid w:val="009A307F"/>
    <w:rsid w:val="009C226C"/>
    <w:rsid w:val="009E09A1"/>
    <w:rsid w:val="00A46FE0"/>
    <w:rsid w:val="00A83C1E"/>
    <w:rsid w:val="00A83EC3"/>
    <w:rsid w:val="00AB2110"/>
    <w:rsid w:val="00B30A2D"/>
    <w:rsid w:val="00B658E9"/>
    <w:rsid w:val="00BF3622"/>
    <w:rsid w:val="00C01577"/>
    <w:rsid w:val="00C55A41"/>
    <w:rsid w:val="00C67793"/>
    <w:rsid w:val="00CB2D8C"/>
    <w:rsid w:val="00CB5D73"/>
    <w:rsid w:val="00CB76DE"/>
    <w:rsid w:val="00D11BA0"/>
    <w:rsid w:val="00D13A9B"/>
    <w:rsid w:val="00D34A56"/>
    <w:rsid w:val="00D57475"/>
    <w:rsid w:val="00DB6D3D"/>
    <w:rsid w:val="00E00DC0"/>
    <w:rsid w:val="00E34D03"/>
    <w:rsid w:val="00E40A35"/>
    <w:rsid w:val="00E55F7F"/>
    <w:rsid w:val="00E637CB"/>
    <w:rsid w:val="00E65E04"/>
    <w:rsid w:val="00E716F9"/>
    <w:rsid w:val="00E748B4"/>
    <w:rsid w:val="00E77AC2"/>
    <w:rsid w:val="00EA7016"/>
    <w:rsid w:val="00EB0C86"/>
    <w:rsid w:val="00ED27DC"/>
    <w:rsid w:val="00ED2A5F"/>
    <w:rsid w:val="00EF711D"/>
    <w:rsid w:val="00F12128"/>
    <w:rsid w:val="00F132C8"/>
    <w:rsid w:val="00F84503"/>
    <w:rsid w:val="00F93AB4"/>
    <w:rsid w:val="00F97DA3"/>
    <w:rsid w:val="00FB0C1F"/>
    <w:rsid w:val="00FB2554"/>
    <w:rsid w:val="00FB4763"/>
    <w:rsid w:val="00FD340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4F8"/>
  </w:style>
  <w:style w:type="paragraph" w:styleId="Titre1">
    <w:name w:val="heading 1"/>
    <w:basedOn w:val="Normal"/>
    <w:link w:val="Titre1Car"/>
    <w:uiPriority w:val="9"/>
    <w:qFormat/>
    <w:rsid w:val="004844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ED2A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5F42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84434"/>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2010C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010CD"/>
    <w:rPr>
      <w:b/>
      <w:bCs/>
    </w:rPr>
  </w:style>
  <w:style w:type="paragraph" w:customStyle="1" w:styleId="zoom">
    <w:name w:val="zoom"/>
    <w:basedOn w:val="Normal"/>
    <w:rsid w:val="002010C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010CD"/>
    <w:rPr>
      <w:color w:val="0000FF"/>
      <w:u w:val="single"/>
    </w:rPr>
  </w:style>
  <w:style w:type="paragraph" w:customStyle="1" w:styleId="sans-alinea">
    <w:name w:val="sans-alinea"/>
    <w:basedOn w:val="Normal"/>
    <w:rsid w:val="002010C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010CD"/>
    <w:pPr>
      <w:ind w:left="720"/>
      <w:contextualSpacing/>
    </w:pPr>
  </w:style>
  <w:style w:type="character" w:customStyle="1" w:styleId="Titre2Car">
    <w:name w:val="Titre 2 Car"/>
    <w:basedOn w:val="Policepardfaut"/>
    <w:link w:val="Titre2"/>
    <w:uiPriority w:val="9"/>
    <w:rsid w:val="00ED2A5F"/>
    <w:rPr>
      <w:rFonts w:asciiTheme="majorHAnsi" w:eastAsiaTheme="majorEastAsia" w:hAnsiTheme="majorHAnsi" w:cstheme="majorBidi"/>
      <w:color w:val="2F5496" w:themeColor="accent1" w:themeShade="BF"/>
      <w:sz w:val="26"/>
      <w:szCs w:val="26"/>
    </w:rPr>
  </w:style>
  <w:style w:type="character" w:styleId="Accentuation">
    <w:name w:val="Emphasis"/>
    <w:basedOn w:val="Policepardfaut"/>
    <w:uiPriority w:val="20"/>
    <w:qFormat/>
    <w:rsid w:val="00327C85"/>
    <w:rPr>
      <w:i/>
      <w:iCs/>
    </w:rPr>
  </w:style>
  <w:style w:type="character" w:customStyle="1" w:styleId="Titre3Car">
    <w:name w:val="Titre 3 Car"/>
    <w:basedOn w:val="Policepardfaut"/>
    <w:link w:val="Titre3"/>
    <w:uiPriority w:val="9"/>
    <w:semiHidden/>
    <w:rsid w:val="005F42E2"/>
    <w:rPr>
      <w:rFonts w:asciiTheme="majorHAnsi" w:eastAsiaTheme="majorEastAsia" w:hAnsiTheme="majorHAnsi" w:cstheme="majorBidi"/>
      <w:color w:val="1F3763" w:themeColor="accent1" w:themeShade="7F"/>
      <w:sz w:val="24"/>
      <w:szCs w:val="24"/>
    </w:rPr>
  </w:style>
  <w:style w:type="paragraph" w:styleId="En-tte">
    <w:name w:val="header"/>
    <w:basedOn w:val="Normal"/>
    <w:link w:val="En-tteCar"/>
    <w:uiPriority w:val="99"/>
    <w:unhideWhenUsed/>
    <w:rsid w:val="005F42E2"/>
    <w:pPr>
      <w:tabs>
        <w:tab w:val="center" w:pos="4536"/>
        <w:tab w:val="right" w:pos="9072"/>
      </w:tabs>
      <w:spacing w:after="0" w:line="240" w:lineRule="auto"/>
    </w:pPr>
  </w:style>
  <w:style w:type="character" w:customStyle="1" w:styleId="En-tteCar">
    <w:name w:val="En-tête Car"/>
    <w:basedOn w:val="Policepardfaut"/>
    <w:link w:val="En-tte"/>
    <w:uiPriority w:val="99"/>
    <w:rsid w:val="005F42E2"/>
  </w:style>
  <w:style w:type="paragraph" w:styleId="Pieddepage">
    <w:name w:val="footer"/>
    <w:basedOn w:val="Normal"/>
    <w:link w:val="PieddepageCar"/>
    <w:uiPriority w:val="99"/>
    <w:unhideWhenUsed/>
    <w:rsid w:val="005F42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42E2"/>
  </w:style>
  <w:style w:type="paragraph" w:styleId="Corpsdetexte">
    <w:name w:val="Body Text"/>
    <w:basedOn w:val="Normal"/>
    <w:link w:val="CorpsdetexteCar"/>
    <w:semiHidden/>
    <w:unhideWhenUsed/>
    <w:rsid w:val="001748E7"/>
    <w:pPr>
      <w:spacing w:after="0" w:line="240" w:lineRule="auto"/>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semiHidden/>
    <w:rsid w:val="001748E7"/>
    <w:rPr>
      <w:rFonts w:ascii="Times New Roman" w:eastAsia="Times New Roman" w:hAnsi="Times New Roman" w:cs="Times New Roman"/>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4F8"/>
  </w:style>
  <w:style w:type="paragraph" w:styleId="Titre1">
    <w:name w:val="heading 1"/>
    <w:basedOn w:val="Normal"/>
    <w:link w:val="Titre1Car"/>
    <w:uiPriority w:val="9"/>
    <w:qFormat/>
    <w:rsid w:val="004844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ED2A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5F42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84434"/>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2010C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010CD"/>
    <w:rPr>
      <w:b/>
      <w:bCs/>
    </w:rPr>
  </w:style>
  <w:style w:type="paragraph" w:customStyle="1" w:styleId="zoom">
    <w:name w:val="zoom"/>
    <w:basedOn w:val="Normal"/>
    <w:rsid w:val="002010C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010CD"/>
    <w:rPr>
      <w:color w:val="0000FF"/>
      <w:u w:val="single"/>
    </w:rPr>
  </w:style>
  <w:style w:type="paragraph" w:customStyle="1" w:styleId="sans-alinea">
    <w:name w:val="sans-alinea"/>
    <w:basedOn w:val="Normal"/>
    <w:rsid w:val="002010C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010CD"/>
    <w:pPr>
      <w:ind w:left="720"/>
      <w:contextualSpacing/>
    </w:pPr>
  </w:style>
  <w:style w:type="character" w:customStyle="1" w:styleId="Titre2Car">
    <w:name w:val="Titre 2 Car"/>
    <w:basedOn w:val="Policepardfaut"/>
    <w:link w:val="Titre2"/>
    <w:uiPriority w:val="9"/>
    <w:rsid w:val="00ED2A5F"/>
    <w:rPr>
      <w:rFonts w:asciiTheme="majorHAnsi" w:eastAsiaTheme="majorEastAsia" w:hAnsiTheme="majorHAnsi" w:cstheme="majorBidi"/>
      <w:color w:val="2F5496" w:themeColor="accent1" w:themeShade="BF"/>
      <w:sz w:val="26"/>
      <w:szCs w:val="26"/>
    </w:rPr>
  </w:style>
  <w:style w:type="character" w:styleId="Accentuation">
    <w:name w:val="Emphasis"/>
    <w:basedOn w:val="Policepardfaut"/>
    <w:uiPriority w:val="20"/>
    <w:qFormat/>
    <w:rsid w:val="00327C85"/>
    <w:rPr>
      <w:i/>
      <w:iCs/>
    </w:rPr>
  </w:style>
  <w:style w:type="character" w:customStyle="1" w:styleId="Titre3Car">
    <w:name w:val="Titre 3 Car"/>
    <w:basedOn w:val="Policepardfaut"/>
    <w:link w:val="Titre3"/>
    <w:uiPriority w:val="9"/>
    <w:semiHidden/>
    <w:rsid w:val="005F42E2"/>
    <w:rPr>
      <w:rFonts w:asciiTheme="majorHAnsi" w:eastAsiaTheme="majorEastAsia" w:hAnsiTheme="majorHAnsi" w:cstheme="majorBidi"/>
      <w:color w:val="1F3763" w:themeColor="accent1" w:themeShade="7F"/>
      <w:sz w:val="24"/>
      <w:szCs w:val="24"/>
    </w:rPr>
  </w:style>
  <w:style w:type="paragraph" w:styleId="En-tte">
    <w:name w:val="header"/>
    <w:basedOn w:val="Normal"/>
    <w:link w:val="En-tteCar"/>
    <w:uiPriority w:val="99"/>
    <w:unhideWhenUsed/>
    <w:rsid w:val="005F42E2"/>
    <w:pPr>
      <w:tabs>
        <w:tab w:val="center" w:pos="4536"/>
        <w:tab w:val="right" w:pos="9072"/>
      </w:tabs>
      <w:spacing w:after="0" w:line="240" w:lineRule="auto"/>
    </w:pPr>
  </w:style>
  <w:style w:type="character" w:customStyle="1" w:styleId="En-tteCar">
    <w:name w:val="En-tête Car"/>
    <w:basedOn w:val="Policepardfaut"/>
    <w:link w:val="En-tte"/>
    <w:uiPriority w:val="99"/>
    <w:rsid w:val="005F42E2"/>
  </w:style>
  <w:style w:type="paragraph" w:styleId="Pieddepage">
    <w:name w:val="footer"/>
    <w:basedOn w:val="Normal"/>
    <w:link w:val="PieddepageCar"/>
    <w:uiPriority w:val="99"/>
    <w:unhideWhenUsed/>
    <w:rsid w:val="005F42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42E2"/>
  </w:style>
  <w:style w:type="paragraph" w:styleId="Corpsdetexte">
    <w:name w:val="Body Text"/>
    <w:basedOn w:val="Normal"/>
    <w:link w:val="CorpsdetexteCar"/>
    <w:semiHidden/>
    <w:unhideWhenUsed/>
    <w:rsid w:val="001748E7"/>
    <w:pPr>
      <w:spacing w:after="0" w:line="240" w:lineRule="auto"/>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semiHidden/>
    <w:rsid w:val="001748E7"/>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5284">
      <w:bodyDiv w:val="1"/>
      <w:marLeft w:val="0"/>
      <w:marRight w:val="0"/>
      <w:marTop w:val="0"/>
      <w:marBottom w:val="0"/>
      <w:divBdr>
        <w:top w:val="none" w:sz="0" w:space="0" w:color="auto"/>
        <w:left w:val="none" w:sz="0" w:space="0" w:color="auto"/>
        <w:bottom w:val="none" w:sz="0" w:space="0" w:color="auto"/>
        <w:right w:val="none" w:sz="0" w:space="0" w:color="auto"/>
      </w:divBdr>
    </w:div>
    <w:div w:id="167721403">
      <w:bodyDiv w:val="1"/>
      <w:marLeft w:val="0"/>
      <w:marRight w:val="0"/>
      <w:marTop w:val="0"/>
      <w:marBottom w:val="0"/>
      <w:divBdr>
        <w:top w:val="none" w:sz="0" w:space="0" w:color="auto"/>
        <w:left w:val="none" w:sz="0" w:space="0" w:color="auto"/>
        <w:bottom w:val="none" w:sz="0" w:space="0" w:color="auto"/>
        <w:right w:val="none" w:sz="0" w:space="0" w:color="auto"/>
      </w:divBdr>
    </w:div>
    <w:div w:id="450367090">
      <w:bodyDiv w:val="1"/>
      <w:marLeft w:val="0"/>
      <w:marRight w:val="0"/>
      <w:marTop w:val="0"/>
      <w:marBottom w:val="0"/>
      <w:divBdr>
        <w:top w:val="none" w:sz="0" w:space="0" w:color="auto"/>
        <w:left w:val="none" w:sz="0" w:space="0" w:color="auto"/>
        <w:bottom w:val="none" w:sz="0" w:space="0" w:color="auto"/>
        <w:right w:val="none" w:sz="0" w:space="0" w:color="auto"/>
      </w:divBdr>
    </w:div>
    <w:div w:id="727999560">
      <w:bodyDiv w:val="1"/>
      <w:marLeft w:val="0"/>
      <w:marRight w:val="0"/>
      <w:marTop w:val="0"/>
      <w:marBottom w:val="0"/>
      <w:divBdr>
        <w:top w:val="none" w:sz="0" w:space="0" w:color="auto"/>
        <w:left w:val="none" w:sz="0" w:space="0" w:color="auto"/>
        <w:bottom w:val="none" w:sz="0" w:space="0" w:color="auto"/>
        <w:right w:val="none" w:sz="0" w:space="0" w:color="auto"/>
      </w:divBdr>
    </w:div>
    <w:div w:id="781648085">
      <w:bodyDiv w:val="1"/>
      <w:marLeft w:val="0"/>
      <w:marRight w:val="0"/>
      <w:marTop w:val="0"/>
      <w:marBottom w:val="0"/>
      <w:divBdr>
        <w:top w:val="none" w:sz="0" w:space="0" w:color="auto"/>
        <w:left w:val="none" w:sz="0" w:space="0" w:color="auto"/>
        <w:bottom w:val="none" w:sz="0" w:space="0" w:color="auto"/>
        <w:right w:val="none" w:sz="0" w:space="0" w:color="auto"/>
      </w:divBdr>
    </w:div>
    <w:div w:id="801263977">
      <w:bodyDiv w:val="1"/>
      <w:marLeft w:val="0"/>
      <w:marRight w:val="0"/>
      <w:marTop w:val="0"/>
      <w:marBottom w:val="0"/>
      <w:divBdr>
        <w:top w:val="none" w:sz="0" w:space="0" w:color="auto"/>
        <w:left w:val="none" w:sz="0" w:space="0" w:color="auto"/>
        <w:bottom w:val="none" w:sz="0" w:space="0" w:color="auto"/>
        <w:right w:val="none" w:sz="0" w:space="0" w:color="auto"/>
      </w:divBdr>
    </w:div>
    <w:div w:id="984896064">
      <w:bodyDiv w:val="1"/>
      <w:marLeft w:val="0"/>
      <w:marRight w:val="0"/>
      <w:marTop w:val="0"/>
      <w:marBottom w:val="0"/>
      <w:divBdr>
        <w:top w:val="none" w:sz="0" w:space="0" w:color="auto"/>
        <w:left w:val="none" w:sz="0" w:space="0" w:color="auto"/>
        <w:bottom w:val="none" w:sz="0" w:space="0" w:color="auto"/>
        <w:right w:val="none" w:sz="0" w:space="0" w:color="auto"/>
      </w:divBdr>
    </w:div>
    <w:div w:id="987200190">
      <w:bodyDiv w:val="1"/>
      <w:marLeft w:val="0"/>
      <w:marRight w:val="0"/>
      <w:marTop w:val="0"/>
      <w:marBottom w:val="0"/>
      <w:divBdr>
        <w:top w:val="none" w:sz="0" w:space="0" w:color="auto"/>
        <w:left w:val="none" w:sz="0" w:space="0" w:color="auto"/>
        <w:bottom w:val="none" w:sz="0" w:space="0" w:color="auto"/>
        <w:right w:val="none" w:sz="0" w:space="0" w:color="auto"/>
      </w:divBdr>
    </w:div>
    <w:div w:id="1160120094">
      <w:bodyDiv w:val="1"/>
      <w:marLeft w:val="0"/>
      <w:marRight w:val="0"/>
      <w:marTop w:val="0"/>
      <w:marBottom w:val="0"/>
      <w:divBdr>
        <w:top w:val="none" w:sz="0" w:space="0" w:color="auto"/>
        <w:left w:val="none" w:sz="0" w:space="0" w:color="auto"/>
        <w:bottom w:val="none" w:sz="0" w:space="0" w:color="auto"/>
        <w:right w:val="none" w:sz="0" w:space="0" w:color="auto"/>
      </w:divBdr>
    </w:div>
    <w:div w:id="1229072798">
      <w:bodyDiv w:val="1"/>
      <w:marLeft w:val="0"/>
      <w:marRight w:val="0"/>
      <w:marTop w:val="0"/>
      <w:marBottom w:val="0"/>
      <w:divBdr>
        <w:top w:val="none" w:sz="0" w:space="0" w:color="auto"/>
        <w:left w:val="none" w:sz="0" w:space="0" w:color="auto"/>
        <w:bottom w:val="none" w:sz="0" w:space="0" w:color="auto"/>
        <w:right w:val="none" w:sz="0" w:space="0" w:color="auto"/>
      </w:divBdr>
    </w:div>
    <w:div w:id="1409187383">
      <w:bodyDiv w:val="1"/>
      <w:marLeft w:val="0"/>
      <w:marRight w:val="0"/>
      <w:marTop w:val="0"/>
      <w:marBottom w:val="0"/>
      <w:divBdr>
        <w:top w:val="none" w:sz="0" w:space="0" w:color="auto"/>
        <w:left w:val="none" w:sz="0" w:space="0" w:color="auto"/>
        <w:bottom w:val="none" w:sz="0" w:space="0" w:color="auto"/>
        <w:right w:val="none" w:sz="0" w:space="0" w:color="auto"/>
      </w:divBdr>
    </w:div>
    <w:div w:id="1633055755">
      <w:bodyDiv w:val="1"/>
      <w:marLeft w:val="0"/>
      <w:marRight w:val="0"/>
      <w:marTop w:val="0"/>
      <w:marBottom w:val="0"/>
      <w:divBdr>
        <w:top w:val="none" w:sz="0" w:space="0" w:color="auto"/>
        <w:left w:val="none" w:sz="0" w:space="0" w:color="auto"/>
        <w:bottom w:val="none" w:sz="0" w:space="0" w:color="auto"/>
        <w:right w:val="none" w:sz="0" w:space="0" w:color="auto"/>
      </w:divBdr>
    </w:div>
    <w:div w:id="1643272916">
      <w:bodyDiv w:val="1"/>
      <w:marLeft w:val="0"/>
      <w:marRight w:val="0"/>
      <w:marTop w:val="0"/>
      <w:marBottom w:val="0"/>
      <w:divBdr>
        <w:top w:val="none" w:sz="0" w:space="0" w:color="auto"/>
        <w:left w:val="none" w:sz="0" w:space="0" w:color="auto"/>
        <w:bottom w:val="none" w:sz="0" w:space="0" w:color="auto"/>
        <w:right w:val="none" w:sz="0" w:space="0" w:color="auto"/>
      </w:divBdr>
    </w:div>
    <w:div w:id="1700738393">
      <w:bodyDiv w:val="1"/>
      <w:marLeft w:val="0"/>
      <w:marRight w:val="0"/>
      <w:marTop w:val="0"/>
      <w:marBottom w:val="0"/>
      <w:divBdr>
        <w:top w:val="none" w:sz="0" w:space="0" w:color="auto"/>
        <w:left w:val="none" w:sz="0" w:space="0" w:color="auto"/>
        <w:bottom w:val="none" w:sz="0" w:space="0" w:color="auto"/>
        <w:right w:val="none" w:sz="0" w:space="0" w:color="auto"/>
      </w:divBdr>
    </w:div>
    <w:div w:id="1766614423">
      <w:bodyDiv w:val="1"/>
      <w:marLeft w:val="0"/>
      <w:marRight w:val="0"/>
      <w:marTop w:val="0"/>
      <w:marBottom w:val="0"/>
      <w:divBdr>
        <w:top w:val="none" w:sz="0" w:space="0" w:color="auto"/>
        <w:left w:val="none" w:sz="0" w:space="0" w:color="auto"/>
        <w:bottom w:val="none" w:sz="0" w:space="0" w:color="auto"/>
        <w:right w:val="none" w:sz="0" w:space="0" w:color="auto"/>
      </w:divBdr>
    </w:div>
    <w:div w:id="1790975053">
      <w:bodyDiv w:val="1"/>
      <w:marLeft w:val="0"/>
      <w:marRight w:val="0"/>
      <w:marTop w:val="0"/>
      <w:marBottom w:val="0"/>
      <w:divBdr>
        <w:top w:val="none" w:sz="0" w:space="0" w:color="auto"/>
        <w:left w:val="none" w:sz="0" w:space="0" w:color="auto"/>
        <w:bottom w:val="none" w:sz="0" w:space="0" w:color="auto"/>
        <w:right w:val="none" w:sz="0" w:space="0" w:color="auto"/>
      </w:divBdr>
    </w:div>
    <w:div w:id="1865090243">
      <w:bodyDiv w:val="1"/>
      <w:marLeft w:val="0"/>
      <w:marRight w:val="0"/>
      <w:marTop w:val="0"/>
      <w:marBottom w:val="0"/>
      <w:divBdr>
        <w:top w:val="none" w:sz="0" w:space="0" w:color="auto"/>
        <w:left w:val="none" w:sz="0" w:space="0" w:color="auto"/>
        <w:bottom w:val="none" w:sz="0" w:space="0" w:color="auto"/>
        <w:right w:val="none" w:sz="0" w:space="0" w:color="auto"/>
      </w:divBdr>
    </w:div>
    <w:div w:id="1909610132">
      <w:bodyDiv w:val="1"/>
      <w:marLeft w:val="0"/>
      <w:marRight w:val="0"/>
      <w:marTop w:val="0"/>
      <w:marBottom w:val="0"/>
      <w:divBdr>
        <w:top w:val="none" w:sz="0" w:space="0" w:color="auto"/>
        <w:left w:val="none" w:sz="0" w:space="0" w:color="auto"/>
        <w:bottom w:val="none" w:sz="0" w:space="0" w:color="auto"/>
        <w:right w:val="none" w:sz="0" w:space="0" w:color="auto"/>
      </w:divBdr>
    </w:div>
    <w:div w:id="2037653351">
      <w:bodyDiv w:val="1"/>
      <w:marLeft w:val="0"/>
      <w:marRight w:val="0"/>
      <w:marTop w:val="0"/>
      <w:marBottom w:val="0"/>
      <w:divBdr>
        <w:top w:val="none" w:sz="0" w:space="0" w:color="auto"/>
        <w:left w:val="none" w:sz="0" w:space="0" w:color="auto"/>
        <w:bottom w:val="none" w:sz="0" w:space="0" w:color="auto"/>
        <w:right w:val="none" w:sz="0" w:space="0" w:color="auto"/>
      </w:divBdr>
      <w:divsChild>
        <w:div w:id="1353646333">
          <w:marLeft w:val="300"/>
          <w:marRight w:val="900"/>
          <w:marTop w:val="300"/>
          <w:marBottom w:val="0"/>
          <w:divBdr>
            <w:top w:val="single" w:sz="6" w:space="8" w:color="AAAAAA"/>
            <w:left w:val="single" w:sz="6" w:space="0" w:color="AAAAAA"/>
            <w:bottom w:val="single" w:sz="6" w:space="8" w:color="AAAAAA"/>
            <w:right w:val="single" w:sz="6" w:space="0" w:color="AAAAAA"/>
          </w:divBdr>
        </w:div>
      </w:divsChild>
    </w:div>
    <w:div w:id="2066101262">
      <w:bodyDiv w:val="1"/>
      <w:marLeft w:val="0"/>
      <w:marRight w:val="0"/>
      <w:marTop w:val="0"/>
      <w:marBottom w:val="0"/>
      <w:divBdr>
        <w:top w:val="none" w:sz="0" w:space="0" w:color="auto"/>
        <w:left w:val="none" w:sz="0" w:space="0" w:color="auto"/>
        <w:bottom w:val="none" w:sz="0" w:space="0" w:color="auto"/>
        <w:right w:val="none" w:sz="0" w:space="0" w:color="auto"/>
      </w:divBdr>
    </w:div>
    <w:div w:id="214572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r.wikipedia.org/wiki/Grossissement" TargetMode="External"/><Relationship Id="rId18" Type="http://schemas.openxmlformats.org/officeDocument/2006/relationships/hyperlink" Target="https://fr.wikipedia.org/wiki/Miroir" TargetMode="External"/><Relationship Id="rId26" Type="http://schemas.openxmlformats.org/officeDocument/2006/relationships/hyperlink" Target="https://fr.wikipedia.org/wiki/Oculaire" TargetMode="External"/><Relationship Id="rId3" Type="http://schemas.openxmlformats.org/officeDocument/2006/relationships/styles" Target="styles.xml"/><Relationship Id="rId21" Type="http://schemas.openxmlformats.org/officeDocument/2006/relationships/hyperlink" Target="https://fr.wikipedia.org/wiki/Diaphragme_(photographie)" TargetMode="External"/><Relationship Id="rId34"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hyperlink" Target="https://fr.wikipedia.org/wiki/Oculaire" TargetMode="External"/><Relationship Id="rId17" Type="http://schemas.openxmlformats.org/officeDocument/2006/relationships/image" Target="media/image2.gif"/><Relationship Id="rId25" Type="http://schemas.openxmlformats.org/officeDocument/2006/relationships/hyperlink" Target="https://fr.wikipedia.org/wiki/Lamelle_(microscopie)" TargetMode="External"/><Relationship Id="rId33" Type="http://schemas.openxmlformats.org/officeDocument/2006/relationships/image" Target="media/image4.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fr.wikipedia.org/wiki/Condenseur_optique" TargetMode="External"/><Relationship Id="rId29" Type="http://schemas.openxmlformats.org/officeDocument/2006/relationships/hyperlink" Target="https://fr.wikipedia.org/wiki/T%C3%A9l%C3%A9m%C3%A9decin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r.wikipedia.org/wiki/Objectif_optique" TargetMode="External"/><Relationship Id="rId24" Type="http://schemas.openxmlformats.org/officeDocument/2006/relationships/hyperlink" Target="https://fr.wikipedia.org/wiki/Objectif_optique" TargetMode="External"/><Relationship Id="rId32" Type="http://schemas.openxmlformats.org/officeDocument/2006/relationships/hyperlink" Target="http://www.didier-pol.net/2sacobs.htm"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fr.wikipedia.org/wiki/Biologie" TargetMode="External"/><Relationship Id="rId23" Type="http://schemas.openxmlformats.org/officeDocument/2006/relationships/hyperlink" Target="https://fr.wikipedia.org/wiki/Lame_(microscopie)" TargetMode="External"/><Relationship Id="rId28" Type="http://schemas.openxmlformats.org/officeDocument/2006/relationships/hyperlink" Target="https://fr.wikipedia.org/wiki/Charge-Coupled_Device" TargetMode="External"/><Relationship Id="rId36" Type="http://schemas.openxmlformats.org/officeDocument/2006/relationships/footer" Target="footer1.xml"/><Relationship Id="rId10" Type="http://schemas.openxmlformats.org/officeDocument/2006/relationships/hyperlink" Target="https://fr.wikipedia.org/wiki/Instrument_optique" TargetMode="External"/><Relationship Id="rId19" Type="http://schemas.openxmlformats.org/officeDocument/2006/relationships/hyperlink" Target="https://fr.wikipedia.org/w/index.php?title=Source_de_lumi%C3%A8re&amp;action=edit&amp;redlink=1" TargetMode="External"/><Relationship Id="rId31"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yperlink" Target="http://www.didier-pol.net/2sacobs.htm" TargetMode="External"/><Relationship Id="rId14" Type="http://schemas.openxmlformats.org/officeDocument/2006/relationships/hyperlink" Target="https://fr.wikipedia.org/wiki/Pouvoir_de_r%C3%A9solution" TargetMode="External"/><Relationship Id="rId22" Type="http://schemas.openxmlformats.org/officeDocument/2006/relationships/hyperlink" Target="https://fr.wikipedia.org/w/index.php?title=Platine_porte-%C3%A9chantillon&amp;action=edit&amp;redlink=1" TargetMode="External"/><Relationship Id="rId27" Type="http://schemas.openxmlformats.org/officeDocument/2006/relationships/hyperlink" Target="https://fr.wikipedia.org/wiki/Cam%C3%A9ra_vid%C3%A9o" TargetMode="External"/><Relationship Id="rId30" Type="http://schemas.openxmlformats.org/officeDocument/2006/relationships/hyperlink" Target="http://www.didier-pol.net/2sacobs.htm" TargetMode="External"/><Relationship Id="rId35"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53163-A1FA-4D0A-8180-65F9DFB9B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1376</Words>
  <Characters>7573</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zgames</dc:creator>
  <cp:lastModifiedBy>informatique</cp:lastModifiedBy>
  <cp:revision>2</cp:revision>
  <dcterms:created xsi:type="dcterms:W3CDTF">2021-11-08T13:25:00Z</dcterms:created>
  <dcterms:modified xsi:type="dcterms:W3CDTF">2021-11-08T13:25:00Z</dcterms:modified>
</cp:coreProperties>
</file>